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524" w:rsidRPr="00150C3B" w:rsidRDefault="008F69D9" w:rsidP="00E0727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drawing>
          <wp:inline distT="0" distB="0" distL="0" distR="0">
            <wp:extent cx="5940425" cy="8151109"/>
            <wp:effectExtent l="19050" t="0" r="3175" b="0"/>
            <wp:docPr id="1" name="Рисунок 1" descr="C:\Users\zxc\Desktop\сайт\2020-2021\отчет и заключение о самообследовании\Киндигирская ООШ титуль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xc\Desktop\сайт\2020-2021\отчет и заключение о самообследовании\Киндигирская ООШ титульный.jpg"/>
                    <pic:cNvPicPr>
                      <a:picLocks noChangeAspect="1" noChangeArrowheads="1"/>
                    </pic:cNvPicPr>
                  </pic:nvPicPr>
                  <pic:blipFill>
                    <a:blip r:embed="rId7" cstate="print"/>
                    <a:srcRect/>
                    <a:stretch>
                      <a:fillRect/>
                    </a:stretch>
                  </pic:blipFill>
                  <pic:spPr bwMode="auto">
                    <a:xfrm>
                      <a:off x="0" y="0"/>
                      <a:ext cx="5940425" cy="8151109"/>
                    </a:xfrm>
                    <a:prstGeom prst="rect">
                      <a:avLst/>
                    </a:prstGeom>
                    <a:noFill/>
                    <a:ln w="9525">
                      <a:noFill/>
                      <a:miter lim="800000"/>
                      <a:headEnd/>
                      <a:tailEnd/>
                    </a:ln>
                  </pic:spPr>
                </pic:pic>
              </a:graphicData>
            </a:graphic>
          </wp:inline>
        </w:drawing>
      </w:r>
    </w:p>
    <w:p w:rsidR="00FD6524" w:rsidRPr="00150C3B" w:rsidRDefault="00FD6524" w:rsidP="00E07278">
      <w:pPr>
        <w:spacing w:after="0" w:line="240" w:lineRule="auto"/>
        <w:rPr>
          <w:rFonts w:ascii="Times New Roman" w:eastAsia="Times New Roman" w:hAnsi="Times New Roman" w:cs="Times New Roman"/>
          <w:b/>
          <w:sz w:val="24"/>
          <w:szCs w:val="24"/>
          <w:lang w:eastAsia="ru-RU"/>
        </w:rPr>
      </w:pPr>
    </w:p>
    <w:p w:rsidR="00FD6524" w:rsidRPr="00150C3B" w:rsidRDefault="00FD6524" w:rsidP="00E07278">
      <w:pPr>
        <w:spacing w:after="0" w:line="240" w:lineRule="auto"/>
        <w:rPr>
          <w:rFonts w:ascii="Times New Roman" w:eastAsia="Times New Roman" w:hAnsi="Times New Roman" w:cs="Times New Roman"/>
          <w:b/>
          <w:sz w:val="24"/>
          <w:szCs w:val="24"/>
          <w:lang w:eastAsia="ru-RU"/>
        </w:rPr>
      </w:pPr>
    </w:p>
    <w:p w:rsidR="00FD6524" w:rsidRPr="00150C3B" w:rsidRDefault="00FD6524" w:rsidP="00E07278">
      <w:pPr>
        <w:spacing w:after="0" w:line="240" w:lineRule="auto"/>
        <w:rPr>
          <w:rFonts w:ascii="Times New Roman" w:eastAsia="Times New Roman" w:hAnsi="Times New Roman" w:cs="Times New Roman"/>
          <w:b/>
          <w:sz w:val="24"/>
          <w:szCs w:val="24"/>
          <w:lang w:eastAsia="ru-RU"/>
        </w:rPr>
      </w:pPr>
    </w:p>
    <w:p w:rsidR="00FD6524" w:rsidRPr="00150C3B" w:rsidRDefault="008F69D9" w:rsidP="00E0727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p w:rsidR="00FD6524" w:rsidRPr="00150C3B" w:rsidRDefault="00FD6524" w:rsidP="00E07278">
      <w:pPr>
        <w:spacing w:after="0" w:line="240" w:lineRule="auto"/>
        <w:rPr>
          <w:rFonts w:ascii="Times New Roman" w:eastAsia="Times New Roman" w:hAnsi="Times New Roman" w:cs="Times New Roman"/>
          <w:b/>
          <w:sz w:val="24"/>
          <w:szCs w:val="24"/>
          <w:lang w:eastAsia="ru-RU"/>
        </w:rPr>
      </w:pPr>
    </w:p>
    <w:p w:rsidR="00E07278" w:rsidRPr="001A6670" w:rsidRDefault="00E07278" w:rsidP="00FF0DA6">
      <w:pPr>
        <w:spacing w:after="0" w:line="240" w:lineRule="auto"/>
        <w:contextualSpacing/>
        <w:jc w:val="center"/>
        <w:rPr>
          <w:rFonts w:ascii="Times New Roman" w:eastAsia="Times New Roman" w:hAnsi="Times New Roman" w:cs="Times New Roman"/>
          <w:b/>
          <w:sz w:val="24"/>
          <w:szCs w:val="24"/>
          <w:lang w:eastAsia="ru-RU"/>
        </w:rPr>
      </w:pPr>
      <w:r w:rsidRPr="001A6670">
        <w:rPr>
          <w:rFonts w:ascii="Times New Roman" w:eastAsia="Times New Roman" w:hAnsi="Times New Roman" w:cs="Times New Roman"/>
          <w:b/>
          <w:sz w:val="24"/>
          <w:szCs w:val="24"/>
          <w:lang w:eastAsia="ru-RU"/>
        </w:rPr>
        <w:lastRenderedPageBreak/>
        <w:t>Общие сведения об образовательной организации</w:t>
      </w:r>
    </w:p>
    <w:p w:rsidR="00E07278" w:rsidRPr="00D83041" w:rsidRDefault="00E07278" w:rsidP="00E07278">
      <w:pPr>
        <w:spacing w:after="0" w:line="240" w:lineRule="auto"/>
        <w:ind w:left="360"/>
        <w:rPr>
          <w:rFonts w:ascii="Times New Roman" w:eastAsia="Times New Roman" w:hAnsi="Times New Roman" w:cs="Times New Roman"/>
          <w:b/>
          <w:sz w:val="24"/>
          <w:szCs w:val="24"/>
          <w:u w:val="single"/>
          <w:lang w:eastAsia="ru-RU"/>
        </w:rPr>
      </w:pPr>
    </w:p>
    <w:p w:rsidR="00074714" w:rsidRPr="00D83041" w:rsidRDefault="00E07278" w:rsidP="00E07278">
      <w:pPr>
        <w:spacing w:after="0" w:line="240" w:lineRule="auto"/>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 xml:space="preserve">       Школа находится на территории </w:t>
      </w:r>
      <w:r w:rsidRPr="00D83041">
        <w:rPr>
          <w:rFonts w:ascii="Times New Roman" w:eastAsia="Calibri" w:hAnsi="Times New Roman" w:cs="Times New Roman"/>
          <w:sz w:val="24"/>
          <w:szCs w:val="24"/>
        </w:rPr>
        <w:t>МО «Киндигирский национальный наслег» с.Куду-Кюель</w:t>
      </w:r>
      <w:r w:rsidRPr="00D83041">
        <w:rPr>
          <w:rFonts w:ascii="Times New Roman" w:eastAsia="Times New Roman" w:hAnsi="Times New Roman" w:cs="Times New Roman"/>
          <w:sz w:val="24"/>
          <w:szCs w:val="24"/>
        </w:rPr>
        <w:t xml:space="preserve">Олекминского района. В состав наслега входят с.Куду-Кюель и участок Джикимда. Центром наслега является с.Куду-Кюель, расположенное в 180 км от районного центра г.Олёкминска. </w:t>
      </w:r>
    </w:p>
    <w:p w:rsidR="00FD6524" w:rsidRPr="00D83041" w:rsidRDefault="00FD6524" w:rsidP="00E07278">
      <w:pPr>
        <w:spacing w:after="0" w:line="240" w:lineRule="auto"/>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Д</w:t>
      </w:r>
      <w:r w:rsidR="00E07278" w:rsidRPr="00D83041">
        <w:rPr>
          <w:rFonts w:ascii="Times New Roman" w:eastAsia="Calibri" w:hAnsi="Times New Roman" w:cs="Times New Roman"/>
          <w:sz w:val="24"/>
          <w:szCs w:val="24"/>
        </w:rPr>
        <w:t>орожно-транспортное</w:t>
      </w:r>
      <w:r w:rsidRPr="00D83041">
        <w:rPr>
          <w:rFonts w:ascii="Times New Roman" w:eastAsia="Calibri" w:hAnsi="Times New Roman" w:cs="Times New Roman"/>
          <w:sz w:val="24"/>
          <w:szCs w:val="24"/>
        </w:rPr>
        <w:t xml:space="preserve"> сообщение:</w:t>
      </w:r>
    </w:p>
    <w:p w:rsidR="00FD6524" w:rsidRPr="00D83041" w:rsidRDefault="00FD6524" w:rsidP="00E43F25">
      <w:pPr>
        <w:pStyle w:val="a4"/>
        <w:numPr>
          <w:ilvl w:val="0"/>
          <w:numId w:val="6"/>
        </w:numPr>
        <w:spacing w:after="0" w:line="240" w:lineRule="auto"/>
        <w:rPr>
          <w:rFonts w:ascii="Times New Roman" w:eastAsia="Calibri" w:hAnsi="Times New Roman" w:cs="Times New Roman"/>
          <w:sz w:val="24"/>
          <w:szCs w:val="24"/>
        </w:rPr>
      </w:pPr>
      <w:r w:rsidRPr="00D83041">
        <w:rPr>
          <w:rFonts w:ascii="Times New Roman" w:eastAsia="Calibri" w:hAnsi="Times New Roman" w:cs="Times New Roman"/>
          <w:sz w:val="24"/>
          <w:szCs w:val="24"/>
        </w:rPr>
        <w:t>с  января месяца открывается автозимник до  15 апреля, закрытие  автозимника  и прекращается со всеми близлежащими населенными пунктами;</w:t>
      </w:r>
    </w:p>
    <w:p w:rsidR="00FD6524" w:rsidRPr="00D83041" w:rsidRDefault="00FD6524" w:rsidP="00E43F25">
      <w:pPr>
        <w:pStyle w:val="a4"/>
        <w:numPr>
          <w:ilvl w:val="0"/>
          <w:numId w:val="6"/>
        </w:numPr>
        <w:spacing w:after="0" w:line="240" w:lineRule="auto"/>
        <w:rPr>
          <w:rFonts w:ascii="Times New Roman" w:eastAsia="Calibri" w:hAnsi="Times New Roman" w:cs="Times New Roman"/>
          <w:sz w:val="24"/>
          <w:szCs w:val="24"/>
        </w:rPr>
      </w:pPr>
      <w:r w:rsidRPr="00D83041">
        <w:rPr>
          <w:rFonts w:ascii="Times New Roman" w:eastAsia="Calibri" w:hAnsi="Times New Roman" w:cs="Times New Roman"/>
          <w:sz w:val="24"/>
          <w:szCs w:val="24"/>
        </w:rPr>
        <w:t>в летне-осеннее время осуществляется водный транспорт с конца мая  до 15 октября;</w:t>
      </w:r>
    </w:p>
    <w:p w:rsidR="00FD6524" w:rsidRPr="00D83041" w:rsidRDefault="00FD6524" w:rsidP="00E43F25">
      <w:pPr>
        <w:pStyle w:val="a4"/>
        <w:numPr>
          <w:ilvl w:val="0"/>
          <w:numId w:val="6"/>
        </w:numPr>
        <w:spacing w:after="0" w:line="240" w:lineRule="auto"/>
        <w:rPr>
          <w:rFonts w:ascii="Times New Roman" w:eastAsia="Calibri" w:hAnsi="Times New Roman" w:cs="Times New Roman"/>
          <w:sz w:val="24"/>
          <w:szCs w:val="24"/>
        </w:rPr>
      </w:pPr>
      <w:r w:rsidRPr="00D83041">
        <w:rPr>
          <w:rFonts w:ascii="Times New Roman" w:eastAsia="Calibri" w:hAnsi="Times New Roman" w:cs="Times New Roman"/>
          <w:sz w:val="24"/>
          <w:szCs w:val="24"/>
        </w:rPr>
        <w:t>с середины октября открывается воздушный транспорт до конца декабря.</w:t>
      </w:r>
    </w:p>
    <w:p w:rsidR="00FD6524" w:rsidRPr="00D83041" w:rsidRDefault="00FD6524" w:rsidP="00FD6524">
      <w:pPr>
        <w:spacing w:after="0" w:line="240" w:lineRule="auto"/>
        <w:ind w:left="360"/>
        <w:rPr>
          <w:rFonts w:ascii="Times New Roman" w:eastAsia="Calibri" w:hAnsi="Times New Roman" w:cs="Times New Roman"/>
          <w:sz w:val="24"/>
          <w:szCs w:val="24"/>
        </w:rPr>
      </w:pPr>
    </w:p>
    <w:p w:rsidR="00E07278" w:rsidRPr="00D83041" w:rsidRDefault="00E07278" w:rsidP="00FD6524">
      <w:pPr>
        <w:spacing w:after="0" w:line="240" w:lineRule="auto"/>
        <w:rPr>
          <w:rFonts w:ascii="Times New Roman" w:eastAsia="Calibri" w:hAnsi="Times New Roman" w:cs="Times New Roman"/>
          <w:sz w:val="24"/>
          <w:szCs w:val="24"/>
        </w:rPr>
      </w:pPr>
      <w:r w:rsidRPr="00D83041">
        <w:rPr>
          <w:rFonts w:ascii="Times New Roman" w:eastAsia="Calibri" w:hAnsi="Times New Roman" w:cs="Times New Roman"/>
          <w:sz w:val="24"/>
          <w:szCs w:val="24"/>
        </w:rPr>
        <w:t>Труднодоступность и бездорожье  явл</w:t>
      </w:r>
      <w:r w:rsidR="00FD6524" w:rsidRPr="00D83041">
        <w:rPr>
          <w:rFonts w:ascii="Times New Roman" w:eastAsia="Calibri" w:hAnsi="Times New Roman" w:cs="Times New Roman"/>
          <w:sz w:val="24"/>
          <w:szCs w:val="24"/>
        </w:rPr>
        <w:t xml:space="preserve">яются одним из главных проблем, </w:t>
      </w:r>
      <w:r w:rsidRPr="00D83041">
        <w:rPr>
          <w:rFonts w:ascii="Times New Roman" w:eastAsia="Calibri" w:hAnsi="Times New Roman" w:cs="Times New Roman"/>
          <w:sz w:val="24"/>
          <w:szCs w:val="24"/>
        </w:rPr>
        <w:t>задерживающих социально-экономическое развитие  наслега.</w:t>
      </w:r>
    </w:p>
    <w:p w:rsidR="00074714" w:rsidRPr="00D83041" w:rsidRDefault="00074714" w:rsidP="00E07278">
      <w:pPr>
        <w:spacing w:after="0" w:line="240" w:lineRule="auto"/>
        <w:rPr>
          <w:rFonts w:ascii="Times New Roman" w:eastAsia="Calibri" w:hAnsi="Times New Roman" w:cs="Times New Roman"/>
          <w:b/>
          <w:bCs/>
          <w:sz w:val="24"/>
          <w:szCs w:val="24"/>
        </w:rPr>
      </w:pPr>
    </w:p>
    <w:p w:rsidR="00074714" w:rsidRPr="00D83041" w:rsidRDefault="00074714" w:rsidP="00074714">
      <w:pPr>
        <w:tabs>
          <w:tab w:val="left" w:pos="0"/>
        </w:tabs>
        <w:spacing w:after="0" w:line="240" w:lineRule="auto"/>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ab/>
        <w:t>В наслеге имеются: детский сад на 35 мест, фельдшерско-акушерский пункт  на 1 место, отделение связи, библиотека, торговая сеть.</w:t>
      </w:r>
    </w:p>
    <w:p w:rsidR="00FD6524" w:rsidRPr="00D83041" w:rsidRDefault="00074714" w:rsidP="00044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D83041">
        <w:rPr>
          <w:rFonts w:ascii="Times New Roman" w:eastAsia="Times New Roman" w:hAnsi="Times New Roman" w:cs="Times New Roman"/>
          <w:iCs/>
          <w:sz w:val="24"/>
          <w:szCs w:val="24"/>
          <w:lang w:eastAsia="ru-RU"/>
        </w:rPr>
        <w:t xml:space="preserve">            Основным видом деятельности школы является реализация общеобразовательных программ начального общего, основного общего образования. </w:t>
      </w:r>
    </w:p>
    <w:p w:rsidR="00FD6524" w:rsidRPr="00D83041" w:rsidRDefault="00FD6524" w:rsidP="00E07278">
      <w:pPr>
        <w:spacing w:after="0" w:line="240" w:lineRule="auto"/>
        <w:ind w:left="1080"/>
        <w:contextualSpacing/>
        <w:rPr>
          <w:rFonts w:ascii="Times New Roman" w:eastAsia="Times New Roman" w:hAnsi="Times New Roman" w:cs="Times New Roman"/>
          <w:sz w:val="24"/>
          <w:szCs w:val="24"/>
          <w:u w:val="single"/>
          <w:lang w:eastAsia="ru-RU"/>
        </w:rPr>
      </w:pPr>
    </w:p>
    <w:tbl>
      <w:tblPr>
        <w:tblStyle w:val="a3"/>
        <w:tblW w:w="0" w:type="auto"/>
        <w:tblInd w:w="-34" w:type="dxa"/>
        <w:tblLook w:val="04A0"/>
      </w:tblPr>
      <w:tblGrid>
        <w:gridCol w:w="2977"/>
        <w:gridCol w:w="6628"/>
      </w:tblGrid>
      <w:tr w:rsidR="00E07278" w:rsidRPr="00D83041" w:rsidTr="00E07278">
        <w:tc>
          <w:tcPr>
            <w:tcW w:w="2977" w:type="dxa"/>
          </w:tcPr>
          <w:p w:rsidR="00E07278" w:rsidRPr="00D83041"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Наименование образовательной организации</w:t>
            </w:r>
          </w:p>
        </w:tc>
        <w:tc>
          <w:tcPr>
            <w:tcW w:w="6628" w:type="dxa"/>
          </w:tcPr>
          <w:p w:rsidR="0004474F" w:rsidRPr="00D83041"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Муниципальное казенное общеобразовательное учреждение «Киндигирская основная общеобразовательная школа» Олекминского района Республики Саха (Якутия)</w:t>
            </w:r>
          </w:p>
          <w:p w:rsidR="00E07278" w:rsidRPr="00D83041"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МКОУ «Киндигирская ООШ» Олекминского района РС(Я)</w:t>
            </w:r>
          </w:p>
        </w:tc>
      </w:tr>
      <w:tr w:rsidR="00E07278" w:rsidRPr="00D83041" w:rsidTr="00E07278">
        <w:tc>
          <w:tcPr>
            <w:tcW w:w="2977" w:type="dxa"/>
          </w:tcPr>
          <w:p w:rsidR="00E07278" w:rsidRPr="00D83041"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Руководитель</w:t>
            </w:r>
          </w:p>
        </w:tc>
        <w:tc>
          <w:tcPr>
            <w:tcW w:w="6628" w:type="dxa"/>
          </w:tcPr>
          <w:p w:rsidR="00E07278" w:rsidRPr="00D83041"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Андреева Ульяна Николаевна</w:t>
            </w:r>
          </w:p>
        </w:tc>
      </w:tr>
      <w:tr w:rsidR="00D83041" w:rsidRPr="00D83041" w:rsidTr="00E07278">
        <w:tc>
          <w:tcPr>
            <w:tcW w:w="2977" w:type="dxa"/>
          </w:tcPr>
          <w:p w:rsidR="00E07278" w:rsidRPr="00D83041"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Адрес организации</w:t>
            </w:r>
          </w:p>
        </w:tc>
        <w:tc>
          <w:tcPr>
            <w:tcW w:w="6628" w:type="dxa"/>
          </w:tcPr>
          <w:p w:rsidR="00E07278" w:rsidRPr="00D83041" w:rsidRDefault="00E07278" w:rsidP="00E07278">
            <w:pPr>
              <w:autoSpaceDE w:val="0"/>
              <w:autoSpaceDN w:val="0"/>
              <w:adjustRightInd w:val="0"/>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6788113, Республика Саха (Якутия), Олекминский район, с.Куду-Кюель,  ул. Карташова 11</w:t>
            </w:r>
          </w:p>
        </w:tc>
      </w:tr>
      <w:tr w:rsidR="00E07278" w:rsidRPr="00D83041" w:rsidTr="00E07278">
        <w:tc>
          <w:tcPr>
            <w:tcW w:w="2977" w:type="dxa"/>
          </w:tcPr>
          <w:p w:rsidR="00E07278" w:rsidRPr="00D83041"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Телефон, факс</w:t>
            </w:r>
          </w:p>
        </w:tc>
        <w:tc>
          <w:tcPr>
            <w:tcW w:w="6628" w:type="dxa"/>
          </w:tcPr>
          <w:p w:rsidR="00E07278" w:rsidRPr="00D83041"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(8411) 38-35-9-05</w:t>
            </w:r>
          </w:p>
        </w:tc>
      </w:tr>
      <w:tr w:rsidR="00E07278" w:rsidRPr="00D83041" w:rsidTr="00E07278">
        <w:tc>
          <w:tcPr>
            <w:tcW w:w="2977" w:type="dxa"/>
          </w:tcPr>
          <w:p w:rsidR="00E07278" w:rsidRPr="00D83041"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Электронный адрес</w:t>
            </w:r>
          </w:p>
        </w:tc>
        <w:tc>
          <w:tcPr>
            <w:tcW w:w="6628" w:type="dxa"/>
          </w:tcPr>
          <w:p w:rsidR="00E07278" w:rsidRPr="00D83041" w:rsidRDefault="003B0298" w:rsidP="00E07278">
            <w:pPr>
              <w:spacing w:before="100" w:beforeAutospacing="1" w:after="100" w:afterAutospacing="1"/>
              <w:rPr>
                <w:rFonts w:ascii="Times New Roman" w:eastAsia="Times New Roman" w:hAnsi="Times New Roman" w:cs="Times New Roman"/>
                <w:sz w:val="24"/>
                <w:szCs w:val="24"/>
                <w:lang w:eastAsia="ru-RU"/>
              </w:rPr>
            </w:pPr>
            <w:hyperlink r:id="rId8" w:history="1">
              <w:r w:rsidR="00E07278" w:rsidRPr="00D83041">
                <w:rPr>
                  <w:rFonts w:ascii="Times New Roman" w:eastAsia="Times New Roman" w:hAnsi="Times New Roman" w:cs="Times New Roman"/>
                  <w:sz w:val="24"/>
                  <w:szCs w:val="24"/>
                  <w:u w:val="single"/>
                  <w:lang w:val="en-US" w:eastAsia="ru-RU"/>
                </w:rPr>
                <w:t>kindigirshkola1@rambler.ru</w:t>
              </w:r>
            </w:hyperlink>
          </w:p>
        </w:tc>
      </w:tr>
      <w:tr w:rsidR="00D83041" w:rsidRPr="00D83041" w:rsidTr="00E07278">
        <w:tc>
          <w:tcPr>
            <w:tcW w:w="2977" w:type="dxa"/>
          </w:tcPr>
          <w:p w:rsidR="00E07278" w:rsidRPr="00D83041"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Сайт</w:t>
            </w:r>
          </w:p>
        </w:tc>
        <w:tc>
          <w:tcPr>
            <w:tcW w:w="6628" w:type="dxa"/>
          </w:tcPr>
          <w:p w:rsidR="00E07278" w:rsidRPr="00D83041" w:rsidRDefault="00E07278" w:rsidP="00E07278">
            <w:pPr>
              <w:autoSpaceDE w:val="0"/>
              <w:autoSpaceDN w:val="0"/>
              <w:adjustRightInd w:val="0"/>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val="en-US" w:eastAsia="ru-RU"/>
              </w:rPr>
              <w:t>kindigir</w:t>
            </w:r>
            <w:r w:rsidRPr="00D83041">
              <w:rPr>
                <w:rFonts w:ascii="Times New Roman" w:eastAsia="Times New Roman" w:hAnsi="Times New Roman" w:cs="Times New Roman"/>
                <w:sz w:val="24"/>
                <w:szCs w:val="24"/>
                <w:lang w:eastAsia="ru-RU"/>
              </w:rPr>
              <w:t>-</w:t>
            </w:r>
            <w:r w:rsidRPr="00D83041">
              <w:rPr>
                <w:rFonts w:ascii="Times New Roman" w:eastAsia="Times New Roman" w:hAnsi="Times New Roman" w:cs="Times New Roman"/>
                <w:sz w:val="24"/>
                <w:szCs w:val="24"/>
                <w:lang w:val="en-US" w:eastAsia="ru-RU"/>
              </w:rPr>
              <w:t>school</w:t>
            </w:r>
            <w:r w:rsidRPr="00D83041">
              <w:rPr>
                <w:rFonts w:ascii="Times New Roman" w:eastAsia="Times New Roman" w:hAnsi="Times New Roman" w:cs="Times New Roman"/>
                <w:sz w:val="24"/>
                <w:szCs w:val="24"/>
                <w:lang w:eastAsia="ru-RU"/>
              </w:rPr>
              <w:t>.</w:t>
            </w:r>
            <w:r w:rsidRPr="00D83041">
              <w:rPr>
                <w:rFonts w:ascii="Times New Roman" w:eastAsia="Times New Roman" w:hAnsi="Times New Roman" w:cs="Times New Roman"/>
                <w:sz w:val="24"/>
                <w:szCs w:val="24"/>
                <w:lang w:val="en-US" w:eastAsia="ru-RU"/>
              </w:rPr>
              <w:t>jimdo</w:t>
            </w:r>
            <w:r w:rsidRPr="00D83041">
              <w:rPr>
                <w:rFonts w:ascii="Times New Roman" w:eastAsia="Times New Roman" w:hAnsi="Times New Roman" w:cs="Times New Roman"/>
                <w:sz w:val="24"/>
                <w:szCs w:val="24"/>
                <w:lang w:eastAsia="ru-RU"/>
              </w:rPr>
              <w:t>.</w:t>
            </w:r>
            <w:r w:rsidRPr="00D83041">
              <w:rPr>
                <w:rFonts w:ascii="Times New Roman" w:eastAsia="Times New Roman" w:hAnsi="Times New Roman" w:cs="Times New Roman"/>
                <w:sz w:val="24"/>
                <w:szCs w:val="24"/>
                <w:lang w:val="en-US" w:eastAsia="ru-RU"/>
              </w:rPr>
              <w:t>com</w:t>
            </w:r>
          </w:p>
        </w:tc>
      </w:tr>
      <w:tr w:rsidR="00D83041" w:rsidRPr="00D83041" w:rsidTr="00E07278">
        <w:tc>
          <w:tcPr>
            <w:tcW w:w="2977" w:type="dxa"/>
          </w:tcPr>
          <w:p w:rsidR="00E07278" w:rsidRPr="00D83041"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Учредитель</w:t>
            </w:r>
          </w:p>
        </w:tc>
        <w:tc>
          <w:tcPr>
            <w:tcW w:w="6628" w:type="dxa"/>
          </w:tcPr>
          <w:p w:rsidR="00E07278" w:rsidRPr="00D83041" w:rsidRDefault="00E07278" w:rsidP="00E07278">
            <w:pPr>
              <w:autoSpaceDE w:val="0"/>
              <w:autoSpaceDN w:val="0"/>
              <w:adjustRightInd w:val="0"/>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xml:space="preserve">Муниципальный район  «Олекминский район» Республики Саха (Якутия)МР «Олекминский район» РС(Я) </w:t>
            </w:r>
          </w:p>
        </w:tc>
      </w:tr>
      <w:tr w:rsidR="00D83041" w:rsidRPr="00D83041" w:rsidTr="00E07278">
        <w:tc>
          <w:tcPr>
            <w:tcW w:w="2977" w:type="dxa"/>
          </w:tcPr>
          <w:p w:rsidR="00E07278" w:rsidRPr="00D83041"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Организационно-правовая форма учреждения</w:t>
            </w:r>
          </w:p>
        </w:tc>
        <w:tc>
          <w:tcPr>
            <w:tcW w:w="6628" w:type="dxa"/>
          </w:tcPr>
          <w:p w:rsidR="00E07278" w:rsidRPr="00D83041" w:rsidRDefault="00E07278" w:rsidP="00E07278">
            <w:pPr>
              <w:autoSpaceDE w:val="0"/>
              <w:autoSpaceDN w:val="0"/>
              <w:adjustRightInd w:val="0"/>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Муниципальное казенное учреждение;</w:t>
            </w:r>
          </w:p>
          <w:p w:rsidR="00E07278" w:rsidRPr="00D83041" w:rsidRDefault="00E07278" w:rsidP="00E07278">
            <w:pPr>
              <w:autoSpaceDE w:val="0"/>
              <w:autoSpaceDN w:val="0"/>
              <w:adjustRightInd w:val="0"/>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xml:space="preserve">тип – общеобразовательное учреждение; </w:t>
            </w:r>
          </w:p>
          <w:p w:rsidR="00E07278" w:rsidRPr="00D83041" w:rsidRDefault="00E07278" w:rsidP="00E07278">
            <w:pPr>
              <w:autoSpaceDE w:val="0"/>
              <w:autoSpaceDN w:val="0"/>
              <w:adjustRightInd w:val="0"/>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вид – основная  общеобразовательная школа.</w:t>
            </w:r>
          </w:p>
        </w:tc>
      </w:tr>
      <w:tr w:rsidR="00E07278" w:rsidRPr="00D83041" w:rsidTr="00E07278">
        <w:tc>
          <w:tcPr>
            <w:tcW w:w="2977" w:type="dxa"/>
          </w:tcPr>
          <w:p w:rsidR="00E07278" w:rsidRPr="00D83041"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Свидетельство о постановке на учет российской организации в налоговом органе:</w:t>
            </w:r>
          </w:p>
        </w:tc>
        <w:tc>
          <w:tcPr>
            <w:tcW w:w="6628" w:type="dxa"/>
          </w:tcPr>
          <w:p w:rsidR="00E07278" w:rsidRPr="00D83041"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серия 14 № 001785224, 06.06.2003г., выдано инспекцией ФНС по Олекминскому району Республики Саха (Якутия), ИНН  1421007211.</w:t>
            </w:r>
          </w:p>
        </w:tc>
      </w:tr>
      <w:tr w:rsidR="00E07278" w:rsidRPr="00D83041" w:rsidTr="00E07278">
        <w:tc>
          <w:tcPr>
            <w:tcW w:w="2977" w:type="dxa"/>
          </w:tcPr>
          <w:p w:rsidR="00E07278" w:rsidRPr="00D83041" w:rsidRDefault="00E07278" w:rsidP="00E07278">
            <w:pPr>
              <w:autoSpaceDE w:val="0"/>
              <w:autoSpaceDN w:val="0"/>
              <w:adjustRightInd w:val="0"/>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Свидетельство о внесении записи в Единый государственный реестр юридических лиц:</w:t>
            </w:r>
          </w:p>
        </w:tc>
        <w:tc>
          <w:tcPr>
            <w:tcW w:w="6628" w:type="dxa"/>
          </w:tcPr>
          <w:p w:rsidR="00E07278" w:rsidRPr="00D83041"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серия 14 №  001962166, 17.04.2012г., выдано инспекцией ФНС по Олекминскому району Республики Саха (Якутия,    ОГРН 2121421000974.</w:t>
            </w:r>
          </w:p>
        </w:tc>
      </w:tr>
      <w:tr w:rsidR="00D83041" w:rsidRPr="00D83041" w:rsidTr="00E07278">
        <w:tc>
          <w:tcPr>
            <w:tcW w:w="2977" w:type="dxa"/>
          </w:tcPr>
          <w:p w:rsidR="00E07278" w:rsidRPr="00D83041"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Лицензия на осуществление образовательной деятельности:</w:t>
            </w:r>
          </w:p>
        </w:tc>
        <w:tc>
          <w:tcPr>
            <w:tcW w:w="6628" w:type="dxa"/>
          </w:tcPr>
          <w:p w:rsidR="00E07278" w:rsidRPr="00D83041" w:rsidRDefault="00E07278" w:rsidP="00E07278">
            <w:pPr>
              <w:autoSpaceDE w:val="0"/>
              <w:autoSpaceDN w:val="0"/>
              <w:adjustRightInd w:val="0"/>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серия  14 Л 01   № 0000778  от 17.06.2015 г, регистрационный № 0947.</w:t>
            </w:r>
          </w:p>
          <w:p w:rsidR="00E07278" w:rsidRPr="00D83041" w:rsidRDefault="00E07278" w:rsidP="0004474F">
            <w:pPr>
              <w:autoSpaceDE w:val="0"/>
              <w:autoSpaceDN w:val="0"/>
              <w:adjustRightInd w:val="0"/>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Приложение № 1  к лицензии:  МКОУ КиндигирскаяООШ имеет право на ведения общеобразовательной деятельности по следующим образовательным программам:</w:t>
            </w:r>
          </w:p>
          <w:p w:rsidR="00E07278" w:rsidRPr="00D83041" w:rsidRDefault="00E07278" w:rsidP="00E07278">
            <w:pPr>
              <w:numPr>
                <w:ilvl w:val="0"/>
                <w:numId w:val="2"/>
              </w:numPr>
              <w:autoSpaceDE w:val="0"/>
              <w:autoSpaceDN w:val="0"/>
              <w:adjustRightInd w:val="0"/>
              <w:contextualSpacing/>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начальное общее образование;</w:t>
            </w:r>
          </w:p>
          <w:p w:rsidR="00E07278" w:rsidRPr="00D83041" w:rsidRDefault="00E07278" w:rsidP="00E07278">
            <w:pPr>
              <w:numPr>
                <w:ilvl w:val="0"/>
                <w:numId w:val="2"/>
              </w:numPr>
              <w:autoSpaceDE w:val="0"/>
              <w:autoSpaceDN w:val="0"/>
              <w:adjustRightInd w:val="0"/>
              <w:contextualSpacing/>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lastRenderedPageBreak/>
              <w:t>основное общее образование;</w:t>
            </w:r>
          </w:p>
          <w:p w:rsidR="00E07278" w:rsidRPr="00D83041" w:rsidRDefault="00E07278" w:rsidP="00E07278">
            <w:pPr>
              <w:numPr>
                <w:ilvl w:val="0"/>
                <w:numId w:val="2"/>
              </w:numPr>
              <w:autoSpaceDE w:val="0"/>
              <w:autoSpaceDN w:val="0"/>
              <w:adjustRightInd w:val="0"/>
              <w:contextualSpacing/>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дополнительное образование.</w:t>
            </w:r>
          </w:p>
        </w:tc>
      </w:tr>
      <w:tr w:rsidR="00D83041" w:rsidRPr="00D83041" w:rsidTr="00E07278">
        <w:tc>
          <w:tcPr>
            <w:tcW w:w="2977" w:type="dxa"/>
          </w:tcPr>
          <w:p w:rsidR="00E07278" w:rsidRPr="00D83041"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lastRenderedPageBreak/>
              <w:t>Свидетельство о государственной аккредитации</w:t>
            </w:r>
          </w:p>
        </w:tc>
        <w:tc>
          <w:tcPr>
            <w:tcW w:w="6628" w:type="dxa"/>
          </w:tcPr>
          <w:p w:rsidR="00E07278" w:rsidRPr="00D83041" w:rsidRDefault="00E07278" w:rsidP="00E07278">
            <w:pPr>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выдано Министерством образования Республики Саха (Якутия),срок действия до 16.08. 2023 г.,</w:t>
            </w:r>
          </w:p>
          <w:p w:rsidR="00E07278" w:rsidRPr="00D83041" w:rsidRDefault="00E07278" w:rsidP="00E07278">
            <w:pPr>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серия 14А02  №  0000605 от 06.07.2016 г., рег. № 0692.</w:t>
            </w:r>
          </w:p>
          <w:p w:rsidR="00E07278" w:rsidRPr="00D83041" w:rsidRDefault="00E07278" w:rsidP="0004474F">
            <w:pPr>
              <w:autoSpaceDE w:val="0"/>
              <w:autoSpaceDN w:val="0"/>
              <w:adjustRightInd w:val="0"/>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Перечень образовательных программ, прошедших государственную аккредитацию:</w:t>
            </w:r>
          </w:p>
          <w:p w:rsidR="00E07278" w:rsidRPr="00D83041" w:rsidRDefault="00E07278" w:rsidP="00E07278">
            <w:pPr>
              <w:numPr>
                <w:ilvl w:val="0"/>
                <w:numId w:val="3"/>
              </w:numPr>
              <w:autoSpaceDE w:val="0"/>
              <w:autoSpaceDN w:val="0"/>
              <w:adjustRightInd w:val="0"/>
              <w:contextualSpacing/>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начальное общее образование;</w:t>
            </w:r>
          </w:p>
          <w:p w:rsidR="00E07278" w:rsidRPr="00D83041" w:rsidRDefault="00E07278" w:rsidP="00E07278">
            <w:pPr>
              <w:numPr>
                <w:ilvl w:val="0"/>
                <w:numId w:val="3"/>
              </w:numPr>
              <w:autoSpaceDE w:val="0"/>
              <w:autoSpaceDN w:val="0"/>
              <w:adjustRightInd w:val="0"/>
              <w:contextualSpacing/>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xml:space="preserve">основное общее образование; </w:t>
            </w:r>
          </w:p>
          <w:p w:rsidR="00E07278" w:rsidRPr="00D83041" w:rsidRDefault="00E07278" w:rsidP="00E07278">
            <w:pPr>
              <w:numPr>
                <w:ilvl w:val="0"/>
                <w:numId w:val="3"/>
              </w:numPr>
              <w:autoSpaceDE w:val="0"/>
              <w:autoSpaceDN w:val="0"/>
              <w:adjustRightInd w:val="0"/>
              <w:contextualSpacing/>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дополнительное образование.</w:t>
            </w:r>
          </w:p>
        </w:tc>
      </w:tr>
      <w:tr w:rsidR="00E07278" w:rsidRPr="00D83041" w:rsidTr="00E07278">
        <w:tc>
          <w:tcPr>
            <w:tcW w:w="2977" w:type="dxa"/>
          </w:tcPr>
          <w:p w:rsidR="00E07278" w:rsidRPr="00D83041"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xml:space="preserve">Наличие филиалов </w:t>
            </w:r>
          </w:p>
        </w:tc>
        <w:tc>
          <w:tcPr>
            <w:tcW w:w="6628" w:type="dxa"/>
          </w:tcPr>
          <w:p w:rsidR="00E07278" w:rsidRPr="00D83041"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Нет</w:t>
            </w:r>
          </w:p>
        </w:tc>
      </w:tr>
      <w:tr w:rsidR="00D83041" w:rsidRPr="00D83041" w:rsidTr="00E07278">
        <w:tc>
          <w:tcPr>
            <w:tcW w:w="2977" w:type="dxa"/>
          </w:tcPr>
          <w:p w:rsidR="00E07278" w:rsidRPr="00D83041"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Общее количество работников в ОУ</w:t>
            </w:r>
          </w:p>
        </w:tc>
        <w:tc>
          <w:tcPr>
            <w:tcW w:w="6628" w:type="dxa"/>
          </w:tcPr>
          <w:p w:rsidR="00E07278" w:rsidRPr="00D83041" w:rsidRDefault="00E07278" w:rsidP="00E07278">
            <w:pPr>
              <w:autoSpaceDE w:val="0"/>
              <w:autoSpaceDN w:val="0"/>
              <w:adjustRightInd w:val="0"/>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- 29 человек</w:t>
            </w:r>
          </w:p>
          <w:p w:rsidR="00E07278" w:rsidRPr="00D83041" w:rsidRDefault="00E07278" w:rsidP="00E07278">
            <w:pPr>
              <w:autoSpaceDE w:val="0"/>
              <w:autoSpaceDN w:val="0"/>
              <w:adjustRightInd w:val="0"/>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В т.ч. администрация школы – 1</w:t>
            </w:r>
          </w:p>
          <w:p w:rsidR="00E07278" w:rsidRPr="00D83041" w:rsidRDefault="00E07278" w:rsidP="00E07278">
            <w:pPr>
              <w:autoSpaceDE w:val="0"/>
              <w:autoSpaceDN w:val="0"/>
              <w:adjustRightInd w:val="0"/>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xml:space="preserve">Учителя </w:t>
            </w:r>
            <w:r w:rsidRPr="00D83041">
              <w:rPr>
                <w:rFonts w:ascii="Times New Roman" w:eastAsia="Times New Roman" w:hAnsi="Times New Roman" w:cs="Times New Roman"/>
                <w:sz w:val="24"/>
                <w:szCs w:val="24"/>
                <w:lang w:eastAsia="ru-RU"/>
              </w:rPr>
              <w:tab/>
            </w:r>
            <w:r w:rsidRPr="00D83041">
              <w:rPr>
                <w:rFonts w:ascii="Times New Roman" w:eastAsia="Times New Roman" w:hAnsi="Times New Roman" w:cs="Times New Roman"/>
                <w:sz w:val="24"/>
                <w:szCs w:val="24"/>
                <w:lang w:eastAsia="ru-RU"/>
              </w:rPr>
              <w:tab/>
            </w:r>
            <w:r w:rsidRPr="00D83041">
              <w:rPr>
                <w:rFonts w:ascii="Times New Roman" w:eastAsia="Times New Roman" w:hAnsi="Times New Roman" w:cs="Times New Roman"/>
                <w:sz w:val="24"/>
                <w:szCs w:val="24"/>
                <w:lang w:eastAsia="ru-RU"/>
              </w:rPr>
              <w:tab/>
            </w:r>
            <w:r w:rsidRPr="00D83041">
              <w:rPr>
                <w:rFonts w:ascii="Times New Roman" w:eastAsia="Times New Roman" w:hAnsi="Times New Roman" w:cs="Times New Roman"/>
                <w:sz w:val="24"/>
                <w:szCs w:val="24"/>
                <w:lang w:eastAsia="ru-RU"/>
              </w:rPr>
              <w:tab/>
              <w:t>- 15</w:t>
            </w:r>
          </w:p>
          <w:p w:rsidR="00E07278" w:rsidRPr="00D83041" w:rsidRDefault="00E07278" w:rsidP="00E07278">
            <w:pPr>
              <w:autoSpaceDE w:val="0"/>
              <w:autoSpaceDN w:val="0"/>
              <w:adjustRightInd w:val="0"/>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xml:space="preserve">Обслуживающий персонал </w:t>
            </w:r>
            <w:r w:rsidRPr="00D83041">
              <w:rPr>
                <w:rFonts w:ascii="Times New Roman" w:eastAsia="Times New Roman" w:hAnsi="Times New Roman" w:cs="Times New Roman"/>
                <w:sz w:val="24"/>
                <w:szCs w:val="24"/>
                <w:lang w:eastAsia="ru-RU"/>
              </w:rPr>
              <w:tab/>
              <w:t>-13</w:t>
            </w:r>
          </w:p>
        </w:tc>
      </w:tr>
      <w:tr w:rsidR="00D83041" w:rsidRPr="00D83041" w:rsidTr="00E07278">
        <w:tc>
          <w:tcPr>
            <w:tcW w:w="2977" w:type="dxa"/>
          </w:tcPr>
          <w:p w:rsidR="00E07278" w:rsidRPr="00D83041"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Общее количество обучающихся:</w:t>
            </w:r>
          </w:p>
        </w:tc>
        <w:tc>
          <w:tcPr>
            <w:tcW w:w="6628" w:type="dxa"/>
          </w:tcPr>
          <w:p w:rsidR="00E07278" w:rsidRPr="00D83041" w:rsidRDefault="00726A95" w:rsidP="00E07278">
            <w:pPr>
              <w:autoSpaceDE w:val="0"/>
              <w:autoSpaceDN w:val="0"/>
              <w:adjustRightInd w:val="0"/>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- 56</w:t>
            </w:r>
            <w:r w:rsidR="00E07278" w:rsidRPr="00D83041">
              <w:rPr>
                <w:rFonts w:ascii="Times New Roman" w:eastAsia="Times New Roman" w:hAnsi="Times New Roman" w:cs="Times New Roman"/>
                <w:sz w:val="24"/>
                <w:szCs w:val="24"/>
                <w:lang w:eastAsia="ru-RU"/>
              </w:rPr>
              <w:t xml:space="preserve"> учащихся</w:t>
            </w:r>
          </w:p>
          <w:p w:rsidR="00E07278" w:rsidRPr="00D83041" w:rsidRDefault="00E07278" w:rsidP="00E07278">
            <w:pPr>
              <w:autoSpaceDE w:val="0"/>
              <w:autoSpaceDN w:val="0"/>
              <w:adjustRightInd w:val="0"/>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xml:space="preserve">В т.ч. </w:t>
            </w:r>
            <w:r w:rsidR="00726A95" w:rsidRPr="00D83041">
              <w:rPr>
                <w:rFonts w:ascii="Times New Roman" w:eastAsia="Times New Roman" w:hAnsi="Times New Roman" w:cs="Times New Roman"/>
                <w:sz w:val="24"/>
                <w:szCs w:val="24"/>
                <w:lang w:eastAsia="ru-RU"/>
              </w:rPr>
              <w:t>начальное общее образование – 24</w:t>
            </w:r>
          </w:p>
          <w:p w:rsidR="00E07278" w:rsidRPr="00D83041" w:rsidRDefault="00726A95" w:rsidP="00E07278">
            <w:pPr>
              <w:autoSpaceDE w:val="0"/>
              <w:autoSpaceDN w:val="0"/>
              <w:adjustRightInd w:val="0"/>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Основное общее образование - 32</w:t>
            </w:r>
          </w:p>
        </w:tc>
      </w:tr>
      <w:tr w:rsidR="00E07278" w:rsidRPr="00D83041" w:rsidTr="00E07278">
        <w:tc>
          <w:tcPr>
            <w:tcW w:w="2977" w:type="dxa"/>
          </w:tcPr>
          <w:p w:rsidR="00E07278" w:rsidRPr="00D83041"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Общее количество классов-комплектов</w:t>
            </w:r>
          </w:p>
        </w:tc>
        <w:tc>
          <w:tcPr>
            <w:tcW w:w="6628" w:type="dxa"/>
          </w:tcPr>
          <w:p w:rsidR="00E07278" w:rsidRPr="00D83041" w:rsidRDefault="00726A95" w:rsidP="00E07278">
            <w:pPr>
              <w:autoSpaceDE w:val="0"/>
              <w:autoSpaceDN w:val="0"/>
              <w:adjustRightInd w:val="0"/>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8</w:t>
            </w:r>
            <w:r w:rsidR="00E07278" w:rsidRPr="00D83041">
              <w:rPr>
                <w:rFonts w:ascii="Times New Roman" w:eastAsia="Times New Roman" w:hAnsi="Times New Roman" w:cs="Times New Roman"/>
                <w:sz w:val="24"/>
                <w:szCs w:val="24"/>
                <w:lang w:eastAsia="ru-RU"/>
              </w:rPr>
              <w:t xml:space="preserve"> класс – комплектов</w:t>
            </w:r>
          </w:p>
        </w:tc>
      </w:tr>
    </w:tbl>
    <w:p w:rsidR="00E07278" w:rsidRPr="00D83041" w:rsidRDefault="00E07278" w:rsidP="00E07278">
      <w:pPr>
        <w:spacing w:before="120" w:after="0" w:line="240" w:lineRule="auto"/>
        <w:jc w:val="center"/>
        <w:rPr>
          <w:rFonts w:ascii="Times New Roman" w:eastAsia="Times New Roman" w:hAnsi="Times New Roman" w:cs="Times New Roman"/>
          <w:b/>
          <w:bCs/>
          <w:sz w:val="24"/>
          <w:szCs w:val="24"/>
          <w:lang w:eastAsia="ru-RU"/>
        </w:rPr>
      </w:pPr>
    </w:p>
    <w:p w:rsidR="00274802" w:rsidRPr="00FF0DA6" w:rsidRDefault="00FF0DA6" w:rsidP="00FF0DA6">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Аналитическая часть</w:t>
      </w:r>
    </w:p>
    <w:p w:rsidR="00AD2156" w:rsidRPr="00D83041" w:rsidRDefault="00AD2156" w:rsidP="00274802">
      <w:pPr>
        <w:spacing w:after="0" w:line="240" w:lineRule="auto"/>
        <w:ind w:left="720"/>
        <w:contextualSpacing/>
        <w:jc w:val="center"/>
        <w:rPr>
          <w:rFonts w:ascii="Times New Roman" w:eastAsia="Times New Roman" w:hAnsi="Times New Roman" w:cs="Times New Roman"/>
          <w:b/>
          <w:sz w:val="24"/>
          <w:szCs w:val="24"/>
          <w:lang w:val="en-US" w:eastAsia="ru-RU"/>
        </w:rPr>
      </w:pPr>
    </w:p>
    <w:p w:rsidR="00274802" w:rsidRPr="001A6670" w:rsidRDefault="00FF0DA6" w:rsidP="001A6670">
      <w:pPr>
        <w:spacing w:after="0" w:line="240" w:lineRule="auto"/>
        <w:ind w:left="284"/>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I</w:t>
      </w:r>
      <w:r w:rsidRPr="008F69D9">
        <w:rPr>
          <w:rFonts w:ascii="Times New Roman" w:eastAsia="Times New Roman" w:hAnsi="Times New Roman" w:cs="Times New Roman"/>
          <w:b/>
          <w:sz w:val="24"/>
          <w:szCs w:val="24"/>
          <w:lang w:eastAsia="ru-RU"/>
        </w:rPr>
        <w:t>.</w:t>
      </w:r>
      <w:r w:rsidR="001A6670" w:rsidRPr="001A6670">
        <w:rPr>
          <w:rFonts w:ascii="Times New Roman" w:eastAsia="Times New Roman" w:hAnsi="Times New Roman" w:cs="Times New Roman"/>
          <w:b/>
          <w:sz w:val="24"/>
          <w:szCs w:val="24"/>
          <w:lang w:eastAsia="ru-RU"/>
        </w:rPr>
        <w:t>.</w:t>
      </w:r>
      <w:r w:rsidR="00274802" w:rsidRPr="001A6670">
        <w:rPr>
          <w:rFonts w:ascii="Times New Roman" w:eastAsia="Times New Roman" w:hAnsi="Times New Roman" w:cs="Times New Roman"/>
          <w:b/>
          <w:sz w:val="24"/>
          <w:szCs w:val="24"/>
          <w:lang w:eastAsia="ru-RU"/>
        </w:rPr>
        <w:t>Оценка образовательной деятельности</w:t>
      </w:r>
    </w:p>
    <w:p w:rsidR="00274802" w:rsidRPr="00D83041" w:rsidRDefault="00274802" w:rsidP="00274802">
      <w:pPr>
        <w:spacing w:after="0" w:line="240" w:lineRule="auto"/>
        <w:ind w:left="1080"/>
        <w:contextualSpacing/>
        <w:rPr>
          <w:rFonts w:ascii="Times New Roman" w:eastAsia="Times New Roman" w:hAnsi="Times New Roman" w:cs="Times New Roman"/>
          <w:sz w:val="24"/>
          <w:szCs w:val="24"/>
          <w:u w:val="single"/>
          <w:lang w:eastAsia="ru-RU"/>
        </w:rPr>
      </w:pPr>
    </w:p>
    <w:p w:rsidR="00274802" w:rsidRPr="00D83041" w:rsidRDefault="00274802" w:rsidP="0027480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Образовательная деятельность в Школе организуется в соответствии с Федеральным законом от 29.12.2012 № 273-ФЗ «Об образовании в Российской Федерации», ФГОС начального общего, основного общего и среднего общего образования, СанПиН 2.4.2.2821-10 «Санитарно-эпидемиологические требования к условиям и организации обучения в общеобразовательных учреждениях», основными образовательными программами по уровням, включая учебные планы, годовые календарные графики, расписанием занятий.</w:t>
      </w:r>
    </w:p>
    <w:p w:rsidR="001A6670" w:rsidRDefault="00274802" w:rsidP="00AD2156">
      <w:pPr>
        <w:pStyle w:val="a5"/>
        <w:rPr>
          <w:rFonts w:ascii="Times New Roman" w:hAnsi="Times New Roman" w:cs="Times New Roman"/>
          <w:sz w:val="24"/>
          <w:szCs w:val="24"/>
          <w:lang w:eastAsia="ru-RU"/>
        </w:rPr>
      </w:pPr>
      <w:r w:rsidRPr="00D83041">
        <w:rPr>
          <w:rFonts w:ascii="Times New Roman" w:hAnsi="Times New Roman" w:cs="Times New Roman"/>
          <w:sz w:val="24"/>
          <w:szCs w:val="24"/>
          <w:lang w:eastAsia="ru-RU"/>
        </w:rPr>
        <w:t>Учебный план 1–4 классов ориентирован на 4-летний нормативный срок освоения основной образовательной программы начального общего образования (реализация ФГОС НОО);  5–9 классов – на 5-летний нормативный срок освоения основной образовательной программы основного общего образования (реализация ФГОС ООО).</w:t>
      </w:r>
    </w:p>
    <w:p w:rsidR="001A6670" w:rsidRDefault="001A6670" w:rsidP="00AD2156">
      <w:pPr>
        <w:pStyle w:val="a5"/>
        <w:rPr>
          <w:rFonts w:ascii="Times New Roman" w:hAnsi="Times New Roman" w:cs="Times New Roman"/>
          <w:sz w:val="24"/>
          <w:szCs w:val="24"/>
          <w:lang w:eastAsia="ru-RU"/>
        </w:rPr>
      </w:pPr>
    </w:p>
    <w:p w:rsidR="00045A0D" w:rsidRPr="00045A0D" w:rsidRDefault="00045A0D" w:rsidP="00045A0D">
      <w:pPr>
        <w:pStyle w:val="Default"/>
      </w:pPr>
      <w:r w:rsidRPr="00045A0D">
        <w:rPr>
          <w:b/>
          <w:bCs/>
        </w:rPr>
        <w:t xml:space="preserve">Организация внеурочной деятельности учащихся </w:t>
      </w:r>
    </w:p>
    <w:p w:rsidR="00045A0D" w:rsidRPr="00045A0D" w:rsidRDefault="00045A0D" w:rsidP="00045A0D">
      <w:pPr>
        <w:pStyle w:val="Default"/>
      </w:pPr>
      <w:r w:rsidRPr="00045A0D">
        <w:t xml:space="preserve">Организация внеурочной деятельности является неотъемлемой составной частью единого образовательного процесса. Внеурочная деятельность ориентирована на развитие мотивации личности к познанию и творчеству, реализацию дополнительных образовательных программ и услуг в интересах личности, общества, государства. Социальная ценность внеурочной деятельности заключается в том, что личностно-ориентированные подходы, положенные в основу образовательной деятельности, позволяют удовлетворять образовательные и культурные запросы различных категорий детей разного возраста (в том числе социально незащищенных, детей с ограниченными возможностями здоровья, одаренных и других), используя потенциал свободного времени. </w:t>
      </w:r>
    </w:p>
    <w:p w:rsidR="00045A0D" w:rsidRPr="00045A0D" w:rsidRDefault="00045A0D" w:rsidP="00045A0D">
      <w:pPr>
        <w:pStyle w:val="Default"/>
      </w:pPr>
      <w:r w:rsidRPr="00045A0D">
        <w:t>В 2019</w:t>
      </w:r>
      <w:r w:rsidR="009A5EBF">
        <w:t>-2020</w:t>
      </w:r>
      <w:r w:rsidRPr="00045A0D">
        <w:t xml:space="preserve"> учебном году в школе функционировало </w:t>
      </w:r>
      <w:r w:rsidR="009A5EBF">
        <w:t>11 направлений в начальных классах и 14  направлений в 5-9 классах.</w:t>
      </w:r>
      <w:r w:rsidRPr="00045A0D">
        <w:t>. Всего в течение года внеурочн</w:t>
      </w:r>
      <w:r w:rsidR="009A5EBF">
        <w:t xml:space="preserve">ой деятельностью было занято 56 учащихся ( 100 </w:t>
      </w:r>
      <w:r w:rsidRPr="00045A0D">
        <w:t xml:space="preserve">% от общего числа учащихся, охваченных внеучебной деятельностью). </w:t>
      </w:r>
    </w:p>
    <w:p w:rsidR="00045A0D" w:rsidRPr="00045A0D" w:rsidRDefault="00045A0D" w:rsidP="00045A0D">
      <w:pPr>
        <w:pStyle w:val="Default"/>
      </w:pPr>
      <w:r w:rsidRPr="00045A0D">
        <w:lastRenderedPageBreak/>
        <w:t>Учащиеся, занятые в системе дополнительного образования, охваченные внеурочной деятельностью принимают активное участие в конкурсах, фестивалях, соревнованиях</w:t>
      </w:r>
      <w:r w:rsidR="009A5EBF">
        <w:t xml:space="preserve"> различного уровня. Всего в 2019- 2020</w:t>
      </w:r>
      <w:r w:rsidRPr="00045A0D">
        <w:t xml:space="preserve"> учебном году в подобных </w:t>
      </w:r>
      <w:r w:rsidR="009A5EBF">
        <w:t>мероприятиях приняли участие  в конкурсах, соревнованиях, олимпиадах все учащиеся школы.</w:t>
      </w:r>
    </w:p>
    <w:p w:rsidR="00AD2156" w:rsidRPr="00D83041" w:rsidRDefault="00AD2156" w:rsidP="00AD2156">
      <w:pPr>
        <w:spacing w:before="100" w:beforeAutospacing="1" w:after="100" w:afterAutospacing="1" w:line="240" w:lineRule="auto"/>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 xml:space="preserve">В 2020 году в результате введения ограничительных мер в связи с распространением коронавирусной инфекции часть образовательных программ в 2019/2020 и в 2020/2021 учебных годах пришлось реализовывать с применением электронного обучения и дистанционных образовательных технологий. Для этого использовались федеральные и региональные информационные ресурсы, в частности, платформа «Онлайн-образование» (Моя школа в </w:t>
      </w:r>
      <w:r w:rsidRPr="00D83041">
        <w:rPr>
          <w:rFonts w:ascii="Times New Roman" w:eastAsia="Times New Roman" w:hAnsi="Times New Roman" w:cs="Times New Roman"/>
          <w:sz w:val="24"/>
          <w:szCs w:val="24"/>
          <w:lang w:val="en-US"/>
        </w:rPr>
        <w:t>online</w:t>
      </w:r>
      <w:r w:rsidRPr="00D83041">
        <w:rPr>
          <w:rFonts w:ascii="Times New Roman" w:eastAsia="Times New Roman" w:hAnsi="Times New Roman" w:cs="Times New Roman"/>
          <w:sz w:val="24"/>
          <w:szCs w:val="24"/>
        </w:rPr>
        <w:t>),</w:t>
      </w:r>
      <w:r w:rsidRPr="00D83041">
        <w:rPr>
          <w:rFonts w:ascii="Times New Roman" w:eastAsia="Times New Roman" w:hAnsi="Times New Roman" w:cs="Times New Roman"/>
          <w:sz w:val="24"/>
          <w:szCs w:val="24"/>
          <w:lang w:val="en-US"/>
        </w:rPr>
        <w:t> </w:t>
      </w:r>
      <w:r w:rsidR="009A5EBF">
        <w:rPr>
          <w:rFonts w:ascii="Times New Roman" w:eastAsia="Times New Roman" w:hAnsi="Times New Roman" w:cs="Times New Roman"/>
          <w:sz w:val="24"/>
          <w:szCs w:val="24"/>
        </w:rPr>
        <w:t>Российская электронная школа.</w:t>
      </w:r>
      <w:r w:rsidRPr="00D83041">
        <w:rPr>
          <w:rFonts w:ascii="Times New Roman" w:eastAsia="Times New Roman" w:hAnsi="Times New Roman" w:cs="Times New Roman"/>
          <w:sz w:val="24"/>
          <w:szCs w:val="24"/>
        </w:rPr>
        <w:t>.</w:t>
      </w:r>
    </w:p>
    <w:p w:rsidR="00AD2156" w:rsidRPr="00D83041" w:rsidRDefault="00AD2156" w:rsidP="00AD2156">
      <w:pPr>
        <w:spacing w:before="100" w:beforeAutospacing="1" w:after="100" w:afterAutospacing="1" w:line="240" w:lineRule="auto"/>
        <w:rPr>
          <w:rFonts w:ascii="Times New Roman" w:eastAsia="Times New Roman" w:hAnsi="Times New Roman" w:cs="Times New Roman"/>
          <w:sz w:val="24"/>
          <w:szCs w:val="24"/>
          <w:lang w:val="en-US"/>
        </w:rPr>
      </w:pPr>
      <w:r w:rsidRPr="00D83041">
        <w:rPr>
          <w:rFonts w:ascii="Times New Roman" w:eastAsia="Times New Roman" w:hAnsi="Times New Roman" w:cs="Times New Roman"/>
          <w:sz w:val="24"/>
          <w:szCs w:val="24"/>
        </w:rPr>
        <w:t>Результаты педагогического анализа, проведенного по итогам освоения образовательных программ</w:t>
      </w:r>
      <w:r w:rsidRPr="00D83041">
        <w:rPr>
          <w:rFonts w:ascii="Times New Roman" w:eastAsia="Times New Roman" w:hAnsi="Times New Roman" w:cs="Times New Roman"/>
          <w:sz w:val="24"/>
          <w:szCs w:val="24"/>
          <w:lang w:val="en-US"/>
        </w:rPr>
        <w:t> </w:t>
      </w:r>
      <w:r w:rsidRPr="00D83041">
        <w:rPr>
          <w:rFonts w:ascii="Times New Roman" w:eastAsia="Times New Roman" w:hAnsi="Times New Roman" w:cs="Times New Roman"/>
          <w:sz w:val="24"/>
          <w:szCs w:val="24"/>
        </w:rPr>
        <w:t xml:space="preserve">в дистанционном режиме, свидетельствуют о снижении результативности образовательной деятельности в начальной и основной школе. </w:t>
      </w:r>
      <w:r w:rsidRPr="00D83041">
        <w:rPr>
          <w:rFonts w:ascii="Times New Roman" w:eastAsia="Times New Roman" w:hAnsi="Times New Roman" w:cs="Times New Roman"/>
          <w:sz w:val="24"/>
          <w:szCs w:val="24"/>
          <w:lang w:val="en-US"/>
        </w:rPr>
        <w:t>Причинуданнойситуациивидим в следующем:</w:t>
      </w:r>
    </w:p>
    <w:p w:rsidR="00AD2156" w:rsidRPr="00D83041" w:rsidRDefault="00AD2156" w:rsidP="00AD2156">
      <w:pPr>
        <w:numPr>
          <w:ilvl w:val="0"/>
          <w:numId w:val="31"/>
        </w:numPr>
        <w:spacing w:before="100" w:beforeAutospacing="1" w:after="100" w:afterAutospacing="1" w:line="240" w:lineRule="auto"/>
        <w:ind w:left="780" w:right="180"/>
        <w:contextualSpacing/>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недостаточное обеспечение обучающихся техническими средствами обучения – компьютерами, ноутбуками и др., высокоскоростным интернетом;</w:t>
      </w:r>
    </w:p>
    <w:p w:rsidR="00AD2156" w:rsidRPr="00D83041" w:rsidRDefault="00AD2156" w:rsidP="00AD2156">
      <w:pPr>
        <w:numPr>
          <w:ilvl w:val="0"/>
          <w:numId w:val="31"/>
        </w:numPr>
        <w:spacing w:before="100" w:beforeAutospacing="1" w:after="100" w:afterAutospacing="1" w:line="240" w:lineRule="auto"/>
        <w:ind w:left="780" w:right="180"/>
        <w:contextualSpacing/>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недостаточное внимание родителей (законных представителей) обучающихся при организации домашней обстановки, способствующей успешному освоению образовательных программ;</w:t>
      </w:r>
    </w:p>
    <w:p w:rsidR="00AD2156" w:rsidRPr="00D83041" w:rsidRDefault="00AD2156" w:rsidP="00AD2156">
      <w:pPr>
        <w:numPr>
          <w:ilvl w:val="0"/>
          <w:numId w:val="31"/>
        </w:numPr>
        <w:spacing w:before="100" w:beforeAutospacing="1" w:after="100" w:afterAutospacing="1" w:line="240" w:lineRule="auto"/>
        <w:ind w:left="780" w:right="180"/>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не успешность работников Школы в</w:t>
      </w:r>
      <w:r w:rsidRPr="00D83041">
        <w:rPr>
          <w:rFonts w:ascii="Times New Roman" w:eastAsia="Times New Roman" w:hAnsi="Times New Roman" w:cs="Times New Roman"/>
          <w:sz w:val="24"/>
          <w:szCs w:val="24"/>
          <w:lang w:val="en-US"/>
        </w:rPr>
        <w:t> </w:t>
      </w:r>
      <w:r w:rsidRPr="00D83041">
        <w:rPr>
          <w:rFonts w:ascii="Times New Roman" w:eastAsia="Times New Roman" w:hAnsi="Times New Roman" w:cs="Times New Roman"/>
          <w:sz w:val="24"/>
          <w:szCs w:val="24"/>
        </w:rPr>
        <w:t>установлении</w:t>
      </w:r>
      <w:r w:rsidRPr="00D83041">
        <w:rPr>
          <w:rFonts w:ascii="Times New Roman" w:eastAsia="Times New Roman" w:hAnsi="Times New Roman" w:cs="Times New Roman"/>
          <w:sz w:val="24"/>
          <w:szCs w:val="24"/>
          <w:lang w:val="en-US"/>
        </w:rPr>
        <w:t> </w:t>
      </w:r>
      <w:r w:rsidRPr="00D83041">
        <w:rPr>
          <w:rFonts w:ascii="Times New Roman" w:eastAsia="Times New Roman" w:hAnsi="Times New Roman" w:cs="Times New Roman"/>
          <w:sz w:val="24"/>
          <w:szCs w:val="24"/>
        </w:rPr>
        <w:t>полноценного взаимодействия с родителями, проведении достаточных разъяснений о включенности в дистанционные занятия и значимости их для обучающихся.</w:t>
      </w:r>
    </w:p>
    <w:p w:rsidR="00AD2156" w:rsidRPr="00D83041" w:rsidRDefault="00AD2156" w:rsidP="00AD2156">
      <w:pPr>
        <w:spacing w:before="100" w:beforeAutospacing="1" w:after="100" w:afterAutospacing="1" w:line="240" w:lineRule="auto"/>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Исходя из сложившейся ситуации, в плане работы Школы на 2021 год необходимо предусмотреть мероприятия, минимизирующие выявленные дефициты, включить мероприятия в план ВСОКО.</w:t>
      </w:r>
    </w:p>
    <w:p w:rsidR="008E1606" w:rsidRPr="00D83041" w:rsidRDefault="008E1606" w:rsidP="008E1606">
      <w:pPr>
        <w:spacing w:before="100" w:beforeAutospacing="1" w:after="100" w:afterAutospacing="1" w:line="240" w:lineRule="auto"/>
        <w:jc w:val="center"/>
        <w:rPr>
          <w:rFonts w:ascii="Times New Roman" w:eastAsia="Times New Roman" w:hAnsi="Times New Roman" w:cs="Times New Roman"/>
          <w:b/>
          <w:bCs/>
          <w:sz w:val="24"/>
          <w:szCs w:val="24"/>
        </w:rPr>
      </w:pPr>
      <w:r w:rsidRPr="00D83041">
        <w:rPr>
          <w:rFonts w:ascii="Times New Roman" w:eastAsia="Times New Roman" w:hAnsi="Times New Roman" w:cs="Times New Roman"/>
          <w:b/>
          <w:bCs/>
          <w:sz w:val="24"/>
          <w:szCs w:val="24"/>
        </w:rPr>
        <w:t>Воспитательная работа</w:t>
      </w:r>
    </w:p>
    <w:p w:rsidR="00D37BA3" w:rsidRPr="00D83041" w:rsidRDefault="00AC29B3" w:rsidP="00D37BA3">
      <w:pPr>
        <w:shd w:val="clear" w:color="auto" w:fill="FFFFFF"/>
        <w:spacing w:after="0" w:line="302" w:lineRule="atLeast"/>
        <w:rPr>
          <w:rFonts w:ascii="Times New Roman" w:hAnsi="Times New Roman" w:cs="Times New Roman"/>
          <w:sz w:val="24"/>
          <w:szCs w:val="24"/>
          <w:bdr w:val="none" w:sz="0" w:space="0" w:color="auto" w:frame="1"/>
        </w:rPr>
      </w:pPr>
      <w:r w:rsidRPr="00D83041">
        <w:rPr>
          <w:rFonts w:ascii="Times New Roman" w:hAnsi="Times New Roman" w:cs="Times New Roman"/>
          <w:sz w:val="24"/>
          <w:szCs w:val="24"/>
          <w:bdr w:val="none" w:sz="0" w:space="0" w:color="auto" w:frame="1"/>
        </w:rPr>
        <w:t>Воспитывающая деятельность является компонентом целостной педагогической системы. При планировании воспитательной работы на 2019-2020 учебный год мы опирались на анализ предыдущего учебного года и реализацию поставленных целей и задач, традиции школы, особенности педагогического ко</w:t>
      </w:r>
      <w:r w:rsidR="00143C8B" w:rsidRPr="00D83041">
        <w:rPr>
          <w:rFonts w:ascii="Times New Roman" w:hAnsi="Times New Roman" w:cs="Times New Roman"/>
          <w:sz w:val="24"/>
          <w:szCs w:val="24"/>
          <w:bdr w:val="none" w:sz="0" w:space="0" w:color="auto" w:frame="1"/>
        </w:rPr>
        <w:t>ллектива, интересы и потребности учащихся и родителей.</w:t>
      </w:r>
    </w:p>
    <w:p w:rsidR="00143C8B" w:rsidRPr="00D83041" w:rsidRDefault="00143C8B" w:rsidP="00D37BA3">
      <w:pPr>
        <w:shd w:val="clear" w:color="auto" w:fill="FFFFFF"/>
        <w:spacing w:after="0" w:line="302" w:lineRule="atLeast"/>
        <w:rPr>
          <w:rFonts w:ascii="Times New Roman" w:hAnsi="Times New Roman" w:cs="Times New Roman"/>
          <w:sz w:val="24"/>
          <w:szCs w:val="24"/>
          <w:bdr w:val="none" w:sz="0" w:space="0" w:color="auto" w:frame="1"/>
        </w:rPr>
      </w:pPr>
      <w:r w:rsidRPr="00D83041">
        <w:rPr>
          <w:rFonts w:ascii="Times New Roman" w:hAnsi="Times New Roman" w:cs="Times New Roman"/>
          <w:sz w:val="24"/>
          <w:szCs w:val="24"/>
          <w:bdr w:val="none" w:sz="0" w:space="0" w:color="auto" w:frame="1"/>
        </w:rPr>
        <w:t>Стратегической целью воспитательной работы педагогического коллектив</w:t>
      </w:r>
      <w:r w:rsidR="000A1C77" w:rsidRPr="00D83041">
        <w:rPr>
          <w:rFonts w:ascii="Times New Roman" w:hAnsi="Times New Roman" w:cs="Times New Roman"/>
          <w:sz w:val="24"/>
          <w:szCs w:val="24"/>
          <w:bdr w:val="none" w:sz="0" w:space="0" w:color="auto" w:frame="1"/>
        </w:rPr>
        <w:t>а является укрепление и развитие</w:t>
      </w:r>
      <w:r w:rsidRPr="00D83041">
        <w:rPr>
          <w:rFonts w:ascii="Times New Roman" w:hAnsi="Times New Roman" w:cs="Times New Roman"/>
          <w:sz w:val="24"/>
          <w:szCs w:val="24"/>
          <w:bdr w:val="none" w:sz="0" w:space="0" w:color="auto" w:frame="1"/>
        </w:rPr>
        <w:t xml:space="preserve"> воспитательного потенциала в социокультурном пространстве на основе взаимодействия систем общего и дополнительного образования.</w:t>
      </w:r>
    </w:p>
    <w:p w:rsidR="0069160A" w:rsidRPr="00D83041" w:rsidRDefault="0069160A" w:rsidP="00D37BA3">
      <w:pPr>
        <w:shd w:val="clear" w:color="auto" w:fill="FFFFFF"/>
        <w:spacing w:after="0" w:line="302" w:lineRule="atLeast"/>
        <w:rPr>
          <w:rFonts w:ascii="Times New Roman" w:hAnsi="Times New Roman" w:cs="Times New Roman"/>
          <w:sz w:val="24"/>
          <w:szCs w:val="24"/>
          <w:bdr w:val="none" w:sz="0" w:space="0" w:color="auto" w:frame="1"/>
        </w:rPr>
      </w:pPr>
      <w:r w:rsidRPr="00D83041">
        <w:rPr>
          <w:rFonts w:ascii="Times New Roman" w:hAnsi="Times New Roman" w:cs="Times New Roman"/>
          <w:sz w:val="24"/>
          <w:szCs w:val="24"/>
          <w:bdr w:val="none" w:sz="0" w:space="0" w:color="auto" w:frame="1"/>
        </w:rPr>
        <w:t>В 2019-2020 учебном году важнейшими задачами воспитания в школе стали:</w:t>
      </w:r>
    </w:p>
    <w:p w:rsidR="0069160A" w:rsidRPr="00D83041" w:rsidRDefault="0069160A" w:rsidP="0069160A">
      <w:pPr>
        <w:pStyle w:val="a4"/>
        <w:numPr>
          <w:ilvl w:val="0"/>
          <w:numId w:val="32"/>
        </w:numPr>
        <w:shd w:val="clear" w:color="auto" w:fill="FFFFFF"/>
        <w:spacing w:after="0" w:line="302" w:lineRule="atLeast"/>
        <w:rPr>
          <w:rFonts w:ascii="Times New Roman" w:hAnsi="Times New Roman" w:cs="Times New Roman"/>
          <w:sz w:val="24"/>
          <w:szCs w:val="24"/>
          <w:bdr w:val="none" w:sz="0" w:space="0" w:color="auto" w:frame="1"/>
        </w:rPr>
      </w:pPr>
      <w:r w:rsidRPr="00D83041">
        <w:rPr>
          <w:rFonts w:ascii="Times New Roman" w:hAnsi="Times New Roman" w:cs="Times New Roman"/>
          <w:sz w:val="24"/>
          <w:szCs w:val="24"/>
          <w:bdr w:val="none" w:sz="0" w:space="0" w:color="auto" w:frame="1"/>
        </w:rPr>
        <w:t>формирование школьной системы воспитания, где главным критерием является развитие личности ребенка;</w:t>
      </w:r>
    </w:p>
    <w:p w:rsidR="0069160A" w:rsidRPr="00D83041" w:rsidRDefault="0069160A" w:rsidP="0069160A">
      <w:pPr>
        <w:pStyle w:val="a4"/>
        <w:numPr>
          <w:ilvl w:val="0"/>
          <w:numId w:val="32"/>
        </w:numPr>
        <w:shd w:val="clear" w:color="auto" w:fill="FFFFFF"/>
        <w:spacing w:after="0" w:line="302" w:lineRule="atLeast"/>
        <w:rPr>
          <w:rFonts w:ascii="Times New Roman" w:hAnsi="Times New Roman" w:cs="Times New Roman"/>
          <w:sz w:val="24"/>
          <w:szCs w:val="24"/>
          <w:bdr w:val="none" w:sz="0" w:space="0" w:color="auto" w:frame="1"/>
        </w:rPr>
      </w:pPr>
      <w:r w:rsidRPr="00D83041">
        <w:rPr>
          <w:rFonts w:ascii="Times New Roman" w:hAnsi="Times New Roman" w:cs="Times New Roman"/>
          <w:sz w:val="24"/>
          <w:szCs w:val="24"/>
          <w:bdr w:val="none" w:sz="0" w:space="0" w:color="auto" w:frame="1"/>
        </w:rPr>
        <w:t>формирование гражданского самосознания, потребности в здоровом образе жизни, активной жизненной позиции;</w:t>
      </w:r>
    </w:p>
    <w:p w:rsidR="0069160A" w:rsidRPr="00D83041" w:rsidRDefault="0069160A" w:rsidP="0069160A">
      <w:pPr>
        <w:pStyle w:val="a4"/>
        <w:numPr>
          <w:ilvl w:val="0"/>
          <w:numId w:val="32"/>
        </w:numPr>
        <w:shd w:val="clear" w:color="auto" w:fill="FFFFFF"/>
        <w:spacing w:after="0" w:line="302" w:lineRule="atLeast"/>
        <w:rPr>
          <w:rFonts w:ascii="Times New Roman" w:hAnsi="Times New Roman" w:cs="Times New Roman"/>
          <w:sz w:val="24"/>
          <w:szCs w:val="24"/>
          <w:bdr w:val="none" w:sz="0" w:space="0" w:color="auto" w:frame="1"/>
        </w:rPr>
      </w:pPr>
      <w:r w:rsidRPr="00D83041">
        <w:rPr>
          <w:rFonts w:ascii="Times New Roman" w:hAnsi="Times New Roman" w:cs="Times New Roman"/>
          <w:sz w:val="24"/>
          <w:szCs w:val="24"/>
          <w:bdr w:val="none" w:sz="0" w:space="0" w:color="auto" w:frame="1"/>
        </w:rPr>
        <w:t>Развитие и упрочнение ученического самоуправления, как основы социализации, социальной адаптации, творческого развития каждого обучающегося;</w:t>
      </w:r>
    </w:p>
    <w:p w:rsidR="0069160A" w:rsidRPr="00D83041" w:rsidRDefault="0069160A" w:rsidP="0069160A">
      <w:pPr>
        <w:pStyle w:val="a4"/>
        <w:numPr>
          <w:ilvl w:val="0"/>
          <w:numId w:val="32"/>
        </w:numPr>
        <w:shd w:val="clear" w:color="auto" w:fill="FFFFFF"/>
        <w:spacing w:after="0" w:line="302" w:lineRule="atLeast"/>
        <w:rPr>
          <w:rFonts w:ascii="Times New Roman" w:hAnsi="Times New Roman" w:cs="Times New Roman"/>
          <w:sz w:val="24"/>
          <w:szCs w:val="24"/>
          <w:bdr w:val="none" w:sz="0" w:space="0" w:color="auto" w:frame="1"/>
        </w:rPr>
      </w:pPr>
      <w:r w:rsidRPr="00D83041">
        <w:rPr>
          <w:rFonts w:ascii="Times New Roman" w:hAnsi="Times New Roman" w:cs="Times New Roman"/>
          <w:sz w:val="24"/>
          <w:szCs w:val="24"/>
          <w:bdr w:val="none" w:sz="0" w:space="0" w:color="auto" w:frame="1"/>
        </w:rPr>
        <w:t>Повышение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учащихся.</w:t>
      </w:r>
    </w:p>
    <w:p w:rsidR="0069160A" w:rsidRPr="00D83041" w:rsidRDefault="0069160A" w:rsidP="0069160A">
      <w:pPr>
        <w:pStyle w:val="a4"/>
        <w:numPr>
          <w:ilvl w:val="0"/>
          <w:numId w:val="32"/>
        </w:numPr>
        <w:shd w:val="clear" w:color="auto" w:fill="FFFFFF"/>
        <w:spacing w:after="0" w:line="302" w:lineRule="atLeast"/>
        <w:rPr>
          <w:rFonts w:ascii="Times New Roman" w:hAnsi="Times New Roman" w:cs="Times New Roman"/>
          <w:sz w:val="24"/>
          <w:szCs w:val="24"/>
          <w:bdr w:val="none" w:sz="0" w:space="0" w:color="auto" w:frame="1"/>
        </w:rPr>
      </w:pPr>
      <w:r w:rsidRPr="00D83041">
        <w:rPr>
          <w:rFonts w:ascii="Times New Roman" w:hAnsi="Times New Roman" w:cs="Times New Roman"/>
          <w:sz w:val="24"/>
          <w:szCs w:val="24"/>
          <w:bdr w:val="none" w:sz="0" w:space="0" w:color="auto" w:frame="1"/>
        </w:rPr>
        <w:lastRenderedPageBreak/>
        <w:t>Создание условий для самореализации личности ребенка, увеличение количества учащихся, вовлеченных в работу объединений дополнительного образования, организация мероприятий, показывающих достижения учащихся.</w:t>
      </w:r>
    </w:p>
    <w:p w:rsidR="0069160A" w:rsidRPr="00D83041" w:rsidRDefault="0069160A" w:rsidP="0069160A">
      <w:pPr>
        <w:pStyle w:val="a4"/>
        <w:shd w:val="clear" w:color="auto" w:fill="FFFFFF"/>
        <w:spacing w:after="0" w:line="302" w:lineRule="atLeast"/>
        <w:rPr>
          <w:rFonts w:ascii="Times New Roman" w:hAnsi="Times New Roman" w:cs="Times New Roman"/>
          <w:sz w:val="24"/>
          <w:szCs w:val="24"/>
          <w:bdr w:val="none" w:sz="0" w:space="0" w:color="auto" w:frame="1"/>
        </w:rPr>
      </w:pPr>
    </w:p>
    <w:p w:rsidR="0069160A" w:rsidRPr="00D83041" w:rsidRDefault="0069160A" w:rsidP="0069160A">
      <w:pPr>
        <w:shd w:val="clear" w:color="auto" w:fill="FFFFFF"/>
        <w:spacing w:after="0" w:line="302" w:lineRule="atLeast"/>
        <w:rPr>
          <w:rFonts w:ascii="Times New Roman" w:hAnsi="Times New Roman" w:cs="Times New Roman"/>
          <w:sz w:val="24"/>
          <w:szCs w:val="24"/>
          <w:bdr w:val="none" w:sz="0" w:space="0" w:color="auto" w:frame="1"/>
        </w:rPr>
      </w:pPr>
      <w:r w:rsidRPr="00D83041">
        <w:rPr>
          <w:rFonts w:ascii="Times New Roman" w:hAnsi="Times New Roman" w:cs="Times New Roman"/>
          <w:sz w:val="24"/>
          <w:szCs w:val="24"/>
          <w:bdr w:val="none" w:sz="0" w:space="0" w:color="auto" w:frame="1"/>
        </w:rPr>
        <w:t>Воспитывающая деятельность в школе осуществлялась по следующим направлениям:</w:t>
      </w:r>
    </w:p>
    <w:p w:rsidR="0069160A" w:rsidRPr="00D83041" w:rsidRDefault="0069160A" w:rsidP="0069160A">
      <w:pPr>
        <w:pStyle w:val="a4"/>
        <w:numPr>
          <w:ilvl w:val="0"/>
          <w:numId w:val="33"/>
        </w:numPr>
        <w:shd w:val="clear" w:color="auto" w:fill="FFFFFF"/>
        <w:spacing w:after="0" w:line="302" w:lineRule="atLeast"/>
        <w:rPr>
          <w:rFonts w:ascii="Times New Roman" w:hAnsi="Times New Roman" w:cs="Times New Roman"/>
          <w:sz w:val="24"/>
          <w:szCs w:val="24"/>
          <w:bdr w:val="none" w:sz="0" w:space="0" w:color="auto" w:frame="1"/>
        </w:rPr>
      </w:pPr>
      <w:r w:rsidRPr="00D83041">
        <w:rPr>
          <w:rFonts w:ascii="Times New Roman" w:hAnsi="Times New Roman" w:cs="Times New Roman"/>
          <w:sz w:val="24"/>
          <w:szCs w:val="24"/>
          <w:bdr w:val="none" w:sz="0" w:space="0" w:color="auto" w:frame="1"/>
        </w:rPr>
        <w:t>работа с учащимися (общешкольные мероприятия, диагностика воспитанности учащихся, рейтинг классов, дисциплина и т. д);</w:t>
      </w:r>
    </w:p>
    <w:p w:rsidR="0069160A" w:rsidRPr="00D83041" w:rsidRDefault="0069160A" w:rsidP="0069160A">
      <w:pPr>
        <w:pStyle w:val="a4"/>
        <w:numPr>
          <w:ilvl w:val="0"/>
          <w:numId w:val="33"/>
        </w:numPr>
        <w:shd w:val="clear" w:color="auto" w:fill="FFFFFF"/>
        <w:spacing w:after="0" w:line="302" w:lineRule="atLeast"/>
        <w:rPr>
          <w:rFonts w:ascii="Times New Roman" w:hAnsi="Times New Roman" w:cs="Times New Roman"/>
          <w:sz w:val="24"/>
          <w:szCs w:val="24"/>
          <w:bdr w:val="none" w:sz="0" w:space="0" w:color="auto" w:frame="1"/>
        </w:rPr>
      </w:pPr>
      <w:r w:rsidRPr="00D83041">
        <w:rPr>
          <w:rFonts w:ascii="Times New Roman" w:hAnsi="Times New Roman" w:cs="Times New Roman"/>
          <w:sz w:val="24"/>
          <w:szCs w:val="24"/>
          <w:bdr w:val="none" w:sz="0" w:space="0" w:color="auto" w:frame="1"/>
        </w:rPr>
        <w:t>работа с родителями (индивидуальные консультации с родителями, родительские собрания);</w:t>
      </w:r>
    </w:p>
    <w:p w:rsidR="0069160A" w:rsidRPr="00D83041" w:rsidRDefault="0069160A" w:rsidP="0069160A">
      <w:pPr>
        <w:pStyle w:val="a4"/>
        <w:numPr>
          <w:ilvl w:val="0"/>
          <w:numId w:val="33"/>
        </w:numPr>
        <w:shd w:val="clear" w:color="auto" w:fill="FFFFFF"/>
        <w:spacing w:after="0" w:line="302" w:lineRule="atLeast"/>
        <w:rPr>
          <w:rFonts w:ascii="Times New Roman" w:hAnsi="Times New Roman" w:cs="Times New Roman"/>
          <w:sz w:val="24"/>
          <w:szCs w:val="24"/>
          <w:bdr w:val="none" w:sz="0" w:space="0" w:color="auto" w:frame="1"/>
        </w:rPr>
      </w:pPr>
      <w:r w:rsidRPr="00D83041">
        <w:rPr>
          <w:rFonts w:ascii="Times New Roman" w:hAnsi="Times New Roman" w:cs="Times New Roman"/>
          <w:sz w:val="24"/>
          <w:szCs w:val="24"/>
          <w:bdr w:val="none" w:sz="0" w:space="0" w:color="auto" w:frame="1"/>
        </w:rPr>
        <w:t>работа с классными руководителями (МО классных руководителей, обмен опытом, формирование единых требований к организации воспитательной работы в классах);</w:t>
      </w:r>
    </w:p>
    <w:p w:rsidR="0069160A" w:rsidRPr="00D83041" w:rsidRDefault="0069160A" w:rsidP="0069160A">
      <w:pPr>
        <w:pStyle w:val="a4"/>
        <w:numPr>
          <w:ilvl w:val="0"/>
          <w:numId w:val="33"/>
        </w:numPr>
        <w:shd w:val="clear" w:color="auto" w:fill="FFFFFF"/>
        <w:spacing w:after="0" w:line="302" w:lineRule="atLeast"/>
        <w:rPr>
          <w:rFonts w:ascii="Times New Roman" w:hAnsi="Times New Roman" w:cs="Times New Roman"/>
          <w:sz w:val="24"/>
          <w:szCs w:val="24"/>
          <w:bdr w:val="none" w:sz="0" w:space="0" w:color="auto" w:frame="1"/>
        </w:rPr>
      </w:pPr>
      <w:r w:rsidRPr="00D83041">
        <w:rPr>
          <w:rFonts w:ascii="Times New Roman" w:hAnsi="Times New Roman" w:cs="Times New Roman"/>
          <w:sz w:val="24"/>
          <w:szCs w:val="24"/>
          <w:bdr w:val="none" w:sz="0" w:space="0" w:color="auto" w:frame="1"/>
        </w:rPr>
        <w:t>работа Совета активов классов и развитие ученического самоуправления;</w:t>
      </w:r>
    </w:p>
    <w:p w:rsidR="0069160A" w:rsidRPr="00D83041" w:rsidRDefault="0069160A" w:rsidP="0069160A">
      <w:pPr>
        <w:pStyle w:val="a4"/>
        <w:numPr>
          <w:ilvl w:val="0"/>
          <w:numId w:val="33"/>
        </w:numPr>
        <w:shd w:val="clear" w:color="auto" w:fill="FFFFFF"/>
        <w:spacing w:after="0" w:line="302" w:lineRule="atLeast"/>
        <w:rPr>
          <w:rFonts w:ascii="Times New Roman" w:hAnsi="Times New Roman" w:cs="Times New Roman"/>
          <w:sz w:val="24"/>
          <w:szCs w:val="24"/>
          <w:bdr w:val="none" w:sz="0" w:space="0" w:color="auto" w:frame="1"/>
        </w:rPr>
      </w:pPr>
      <w:r w:rsidRPr="00D83041">
        <w:rPr>
          <w:rFonts w:ascii="Times New Roman" w:hAnsi="Times New Roman" w:cs="Times New Roman"/>
          <w:sz w:val="24"/>
          <w:szCs w:val="24"/>
          <w:bdr w:val="none" w:sz="0" w:space="0" w:color="auto" w:frame="1"/>
        </w:rPr>
        <w:t>работа системы дополнительного образования;</w:t>
      </w:r>
    </w:p>
    <w:p w:rsidR="0069160A" w:rsidRPr="00D83041" w:rsidRDefault="0069160A" w:rsidP="0069160A">
      <w:pPr>
        <w:pStyle w:val="a4"/>
        <w:numPr>
          <w:ilvl w:val="0"/>
          <w:numId w:val="33"/>
        </w:numPr>
        <w:shd w:val="clear" w:color="auto" w:fill="FFFFFF"/>
        <w:spacing w:after="0" w:line="302" w:lineRule="atLeast"/>
        <w:rPr>
          <w:rFonts w:ascii="Times New Roman" w:hAnsi="Times New Roman" w:cs="Times New Roman"/>
          <w:sz w:val="24"/>
          <w:szCs w:val="24"/>
          <w:bdr w:val="none" w:sz="0" w:space="0" w:color="auto" w:frame="1"/>
        </w:rPr>
      </w:pPr>
      <w:r w:rsidRPr="00D83041">
        <w:rPr>
          <w:rFonts w:ascii="Times New Roman" w:hAnsi="Times New Roman" w:cs="Times New Roman"/>
          <w:sz w:val="24"/>
          <w:szCs w:val="24"/>
          <w:bdr w:val="none" w:sz="0" w:space="0" w:color="auto" w:frame="1"/>
        </w:rPr>
        <w:t>работа с психологом;</w:t>
      </w:r>
    </w:p>
    <w:p w:rsidR="0069160A" w:rsidRPr="00D83041" w:rsidRDefault="0069160A" w:rsidP="0069160A">
      <w:pPr>
        <w:pStyle w:val="a4"/>
        <w:numPr>
          <w:ilvl w:val="0"/>
          <w:numId w:val="33"/>
        </w:numPr>
        <w:shd w:val="clear" w:color="auto" w:fill="FFFFFF"/>
        <w:spacing w:after="0" w:line="302" w:lineRule="atLeast"/>
        <w:rPr>
          <w:rFonts w:ascii="Times New Roman" w:hAnsi="Times New Roman" w:cs="Times New Roman"/>
          <w:sz w:val="24"/>
          <w:szCs w:val="24"/>
          <w:bdr w:val="none" w:sz="0" w:space="0" w:color="auto" w:frame="1"/>
        </w:rPr>
      </w:pPr>
      <w:r w:rsidRPr="00D83041">
        <w:rPr>
          <w:rFonts w:ascii="Times New Roman" w:hAnsi="Times New Roman" w:cs="Times New Roman"/>
          <w:sz w:val="24"/>
          <w:szCs w:val="24"/>
          <w:bdr w:val="none" w:sz="0" w:space="0" w:color="auto" w:frame="1"/>
        </w:rPr>
        <w:t>организация спортивного досуга учащихся и формирование здорового образа жизни.</w:t>
      </w:r>
    </w:p>
    <w:p w:rsidR="0069160A" w:rsidRPr="00D83041" w:rsidRDefault="0069160A" w:rsidP="0069160A">
      <w:pPr>
        <w:pStyle w:val="a4"/>
        <w:shd w:val="clear" w:color="auto" w:fill="FFFFFF"/>
        <w:spacing w:after="0" w:line="302" w:lineRule="atLeast"/>
        <w:rPr>
          <w:rFonts w:ascii="Times New Roman" w:hAnsi="Times New Roman" w:cs="Times New Roman"/>
          <w:sz w:val="24"/>
          <w:szCs w:val="24"/>
          <w:bdr w:val="none" w:sz="0" w:space="0" w:color="auto" w:frame="1"/>
        </w:rPr>
      </w:pPr>
    </w:p>
    <w:p w:rsidR="0069160A" w:rsidRPr="00D83041" w:rsidRDefault="0069160A" w:rsidP="0069160A">
      <w:pPr>
        <w:shd w:val="clear" w:color="auto" w:fill="FFFFFF"/>
        <w:spacing w:after="0" w:line="302" w:lineRule="atLeast"/>
        <w:rPr>
          <w:rFonts w:ascii="Times New Roman" w:hAnsi="Times New Roman" w:cs="Times New Roman"/>
          <w:sz w:val="24"/>
          <w:szCs w:val="24"/>
          <w:bdr w:val="none" w:sz="0" w:space="0" w:color="auto" w:frame="1"/>
        </w:rPr>
      </w:pPr>
      <w:r w:rsidRPr="00D83041">
        <w:rPr>
          <w:rFonts w:ascii="Times New Roman" w:hAnsi="Times New Roman" w:cs="Times New Roman"/>
          <w:sz w:val="24"/>
          <w:szCs w:val="24"/>
          <w:bdr w:val="none" w:sz="0" w:space="0" w:color="auto" w:frame="1"/>
        </w:rPr>
        <w:t>Исходя из цели и задач воспитательной работы школы, в 2019-2020 учебном году приоритетными в воспитательной работе стали мероприятия, посвященные 75-летию Победы.</w:t>
      </w:r>
    </w:p>
    <w:p w:rsidR="0069160A" w:rsidRPr="00D83041" w:rsidRDefault="0069160A" w:rsidP="0069160A">
      <w:pPr>
        <w:shd w:val="clear" w:color="auto" w:fill="FFFFFF"/>
        <w:spacing w:after="0" w:line="302" w:lineRule="atLeast"/>
        <w:rPr>
          <w:rFonts w:ascii="Times New Roman" w:hAnsi="Times New Roman" w:cs="Times New Roman"/>
          <w:sz w:val="24"/>
          <w:szCs w:val="24"/>
          <w:bdr w:val="none" w:sz="0" w:space="0" w:color="auto" w:frame="1"/>
        </w:rPr>
      </w:pPr>
      <w:r w:rsidRPr="00D83041">
        <w:rPr>
          <w:rFonts w:ascii="Times New Roman" w:hAnsi="Times New Roman" w:cs="Times New Roman"/>
          <w:sz w:val="24"/>
          <w:szCs w:val="24"/>
          <w:bdr w:val="none" w:sz="0" w:space="0" w:color="auto" w:frame="1"/>
        </w:rPr>
        <w:t>Реализация данных задач осуществлялась через организацию системы проведения классных часов и родительских собраний, работу кружков и спортивных секций, организацию предметных и тематических недель, проведение праздничных линеек и дежурств по школе, оформительскую и трудовую деятельность, проведение спортивных соревнований, работу ученического самоуправления, связь с социумом.</w:t>
      </w:r>
    </w:p>
    <w:p w:rsidR="0069160A" w:rsidRPr="00D83041" w:rsidRDefault="0069160A" w:rsidP="00991A47">
      <w:pPr>
        <w:shd w:val="clear" w:color="auto" w:fill="FFFFFF"/>
        <w:spacing w:after="0" w:line="302" w:lineRule="atLeast"/>
        <w:rPr>
          <w:rFonts w:ascii="Times New Roman" w:hAnsi="Times New Roman" w:cs="Times New Roman"/>
          <w:sz w:val="24"/>
          <w:szCs w:val="24"/>
          <w:bdr w:val="none" w:sz="0" w:space="0" w:color="auto" w:frame="1"/>
        </w:rPr>
      </w:pPr>
      <w:r w:rsidRPr="00D83041">
        <w:rPr>
          <w:rFonts w:ascii="Times New Roman" w:hAnsi="Times New Roman" w:cs="Times New Roman"/>
          <w:sz w:val="24"/>
          <w:szCs w:val="24"/>
          <w:bdr w:val="none" w:sz="0" w:space="0" w:color="auto" w:frame="1"/>
        </w:rPr>
        <w:t>Почти все обучающиеся включены в систему педагогических воспитательных воздействий с учетом их возможностей, творческой направленности в рамках традиционных направлений деятельности школы.</w:t>
      </w:r>
    </w:p>
    <w:p w:rsidR="001C25F8" w:rsidRPr="00D83041" w:rsidRDefault="00991A47" w:rsidP="00991A47">
      <w:pPr>
        <w:spacing w:before="100" w:beforeAutospacing="1" w:after="100" w:afterAutospacing="1" w:line="240" w:lineRule="auto"/>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Мероприятия проводились дистанционно с участием обучающихся и их родителей.</w:t>
      </w:r>
    </w:p>
    <w:p w:rsidR="00991A47" w:rsidRPr="00D83041" w:rsidRDefault="00991A47" w:rsidP="00991A47">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eastAsia="ru-RU"/>
        </w:rPr>
      </w:pPr>
      <w:r w:rsidRPr="00D83041">
        <w:rPr>
          <w:rFonts w:ascii="Times New Roman" w:eastAsia="Times New Roman" w:hAnsi="Times New Roman" w:cs="Times New Roman"/>
          <w:b/>
          <w:bCs/>
          <w:sz w:val="24"/>
          <w:szCs w:val="24"/>
          <w:bdr w:val="none" w:sz="0" w:space="0" w:color="auto" w:frame="1"/>
          <w:lang w:eastAsia="ru-RU"/>
        </w:rPr>
        <w:t>Гражданственно-патриотическое направление.</w:t>
      </w:r>
    </w:p>
    <w:p w:rsidR="00991A47" w:rsidRPr="00D83041" w:rsidRDefault="00991A47" w:rsidP="00991A47">
      <w:pPr>
        <w:spacing w:after="0"/>
        <w:jc w:val="both"/>
        <w:rPr>
          <w:rFonts w:ascii="Times New Roman" w:eastAsia="Calibri" w:hAnsi="Times New Roman" w:cs="Times New Roman"/>
          <w:sz w:val="24"/>
          <w:szCs w:val="24"/>
        </w:rPr>
      </w:pP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В 1 полугодии 2020 уч. года были проведены следующие мероприятия:</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Тематические классные часы, посвященные Блокаде Ленинграда, жертв Холокоста, Защитнику Отечества;</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Уроки мужества  «Поклонимся великим тем годам», «И помнит мир спасенный;</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организованы встречи с ветеранами тыла  (февраль)</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тематические классные часы: «И врагу никогда не добиться...», «Подвиги юных пионеров - героев», «Символика нашей страны</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викторины: По Великой Отечественной войне (РС (Я)); Блокада Ленинграда</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мероприятия, посвященные международному дню жертв Холокоста, Дню защитника Отечества.</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дистанционно участвовали в акции «Подари открытку Ветерану», «Окно Победы», «Наследники Победы», «Свеча памяти», День Республики.</w:t>
      </w:r>
    </w:p>
    <w:p w:rsidR="00991A47" w:rsidRPr="00D83041" w:rsidRDefault="00991A47" w:rsidP="00991A47">
      <w:pPr>
        <w:spacing w:after="0"/>
        <w:ind w:firstLine="567"/>
        <w:jc w:val="both"/>
        <w:rPr>
          <w:rFonts w:ascii="Times New Roman" w:eastAsia="Calibri" w:hAnsi="Times New Roman" w:cs="Times New Roman"/>
          <w:sz w:val="24"/>
          <w:szCs w:val="24"/>
        </w:rPr>
      </w:pP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lastRenderedPageBreak/>
        <w:t>Таким образом, выполнение программной цели - «Воспитание гражданина России», было последовательным, направленным и успешным, что позволяет продолжить эту работу в следующем учебном году, расширив и разнообразив формы работы.</w:t>
      </w:r>
    </w:p>
    <w:p w:rsidR="00991A47" w:rsidRPr="00D83041" w:rsidRDefault="00991A47" w:rsidP="00991A47">
      <w:pPr>
        <w:spacing w:after="0"/>
        <w:ind w:firstLine="567"/>
        <w:jc w:val="both"/>
        <w:rPr>
          <w:rFonts w:ascii="Times New Roman" w:eastAsia="Calibri" w:hAnsi="Times New Roman" w:cs="Times New Roman"/>
          <w:sz w:val="24"/>
          <w:szCs w:val="24"/>
        </w:rPr>
      </w:pPr>
    </w:p>
    <w:p w:rsidR="00991A47" w:rsidRPr="00D83041" w:rsidRDefault="00991A47" w:rsidP="00991A47">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eastAsia="ru-RU"/>
        </w:rPr>
      </w:pPr>
      <w:r w:rsidRPr="00D83041">
        <w:rPr>
          <w:rFonts w:ascii="Times New Roman" w:eastAsia="Times New Roman" w:hAnsi="Times New Roman" w:cs="Times New Roman"/>
          <w:b/>
          <w:bCs/>
          <w:sz w:val="24"/>
          <w:szCs w:val="24"/>
          <w:bdr w:val="none" w:sz="0" w:space="0" w:color="auto" w:frame="1"/>
          <w:lang w:eastAsia="ru-RU"/>
        </w:rPr>
        <w:t>Нравственно-эстетическое направление</w:t>
      </w:r>
    </w:p>
    <w:p w:rsidR="00991A47" w:rsidRPr="00D83041" w:rsidRDefault="00991A47" w:rsidP="00991A47">
      <w:pPr>
        <w:spacing w:after="0"/>
        <w:jc w:val="both"/>
        <w:rPr>
          <w:rFonts w:ascii="Times New Roman" w:eastAsia="Calibri" w:hAnsi="Times New Roman" w:cs="Times New Roman"/>
          <w:sz w:val="24"/>
          <w:szCs w:val="24"/>
        </w:rPr>
      </w:pP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Целью нравственно-эстетическое воспитание было: воспитание носителя культуры, творческой активности у детей, развитие познавательных интересов. Приоритетными задачами в этом учебном году были:</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изучение и развитие социальной активности учащихся,</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определение и формирование нравственных ценностей,</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развитие творческих и интеллектуальных способностей,</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развитие коммуникативности учащихся,</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формирование культуры учащихся,</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анкетирование.</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С этой целью были проведены следующие методики педагогической диагностики: диагностика воспитанности учащихся (Зассеева И.В.), изучение ценностных ориентаций и нравственных идеалов, диагностика эгоцентризма у подростков (методика), изучение самооценки личности, определение уровня тревожности, изучение социальной ответственности, определение мотивов выбора профессии, выявление социально–психологического климата в коллективе, диагностика эгоцентризма, методика выявления жизненных ориентаций, оценка способов реагирования в конфликте, опросник «Личностный рост». Результаты исследований были доведены до сведения учителей, учащихся и родителей.</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Анализ показал, что наиболее «проблемным» является направление трудового воспитания школьников. Это является основанием для дальнейшей серьезной воспитательной работы. При этом отмечен высокий уровень социальной активности и неравнодушное отношение к школе у учащихся, устойчиво развиты ценностные понятия «семьи», «дружбы», «долга», «чести» и др. Сочинения учащихся показали неравнодушное отношение учащихся к себе, к другим людям, интерес к налаживанию конструктивных взаимоотношений между учителями, родителями и одноклассниками.</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Были проведены следующие мероприятия:</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Тематические классные часы по культуре поведения по темам:</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«Семейные традиции», «Моя будущая профессия», «Читаем вместе всей семьей», «Человек - это звучит гордо!», Традиции класса «Праздник именинника», Опасности в квартире, «Мы разные, но мы вместе», Чрезвычайные ситуации – что это?  Правила дорожного движения,  Любовь - главное богатство и др.</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Тематические классные часы к календарным праздникам (День защитника, День космонавтики, Международный женский день, День победы).</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Акция «Наша книжка заболела», «Поможем пернатым друзьям!»;</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Рейд «Самый чистый и уютный класс».</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День добрых дел.</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Практические игры: Культура общения, как вести себя в столовой, в библиотеке, на перемене.</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lastRenderedPageBreak/>
        <w:t>- Беседы: Бережное отношение к учебникам и книгам, Вспомним правила поведения в школе, Мой внешний вид в школе, Береги книжки и тетрадки.</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Конкурсы рисунков различной тематики:  «Портрет моей мамы», «Первый космонавт» и др.</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онлайн тестирование по профориентации с 8 по 9 класс.</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xml:space="preserve">Вырос уровень и качество выступлений и творческих работ наших учащихся. </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В результате можно сказать, что это направление в воспитательной работе школы является востребованным и вызывает огромный интерес большого количества участников. Поэтому в новом учебном году будет продолжена работа над поиском новых форм и методов. Необходимо продолжить тесное сотрудничество с родителями и различными инфраструктурами района.</w:t>
      </w:r>
    </w:p>
    <w:p w:rsidR="00991A47" w:rsidRPr="00D83041" w:rsidRDefault="00991A47" w:rsidP="00991A47">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991A47" w:rsidRPr="009A5EBF" w:rsidRDefault="00991A47" w:rsidP="009A5EBF">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eastAsia="ru-RU"/>
        </w:rPr>
      </w:pPr>
      <w:r w:rsidRPr="00D83041">
        <w:rPr>
          <w:rFonts w:ascii="Times New Roman" w:eastAsia="Times New Roman" w:hAnsi="Times New Roman" w:cs="Times New Roman"/>
          <w:b/>
          <w:bCs/>
          <w:sz w:val="24"/>
          <w:szCs w:val="24"/>
          <w:bdr w:val="none" w:sz="0" w:space="0" w:color="auto" w:frame="1"/>
          <w:lang w:eastAsia="ru-RU"/>
        </w:rPr>
        <w:t>Здоровый образ жизни</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Решение задачи  воспитания здорового образа жизни было направлено на:</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создание условий для сохранения здоровья, физического развития, воспитание негативного отношения к вредным привычкам.</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Для этого большое значение в школе уделялось воспитанию культуры здоровья и пропаганде здорового образа жизни. В школе были созданы условия для питания школьников и для занятий массовой физической культурой и спортом.</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Организованы спортивные кружки, регулярно проводились соревнования по различным видам спорта. Учащиеся участвовали в районных и кустовых мероприятиях, где занимали призовые места.</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xml:space="preserve">Здоровый образ жизни пропагандировался на классных часах и родительских собраниях, где велась работа по предупреждению употребления наркотиков и ПАВ, профилактика курения и т. д. </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Важная роль в данной работе отводилась работе школьного психолога и социального педагога, которые проводили индивидуальные консультации, анкетирование учащихся и разрабатывали рекомендации для учителей, учащихся и родителей.</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В этом направлении были проведены следующие мероприятия:</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проведены школьные соревнования по подвижным играм, веселые старты,</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проведена школьная спартакиада «Веселые старты», «Вперед к победе».</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проводились тематические классные часы о вреде курения, алкоголизма, наркомании их последствиях,</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на стендах ежемесячно размещалась информация о последствиях к которым приводят вредные привычки,</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учащиеся принимали участие в викторине «Царство здоровья», «В здоровом теле – здоровый дух»</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по классам  проводились беседы и викторины и по ПДД.</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По результатам работы в этом направлении достигнуто следующее:</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В школе нет учащихся состоящих на учете в ВОШ.</w:t>
      </w:r>
    </w:p>
    <w:p w:rsidR="000A1C77" w:rsidRPr="00D83041" w:rsidRDefault="000A1C77" w:rsidP="00991A47">
      <w:pPr>
        <w:spacing w:after="0"/>
        <w:ind w:firstLine="567"/>
        <w:jc w:val="both"/>
        <w:rPr>
          <w:rFonts w:ascii="Times New Roman" w:eastAsia="Calibri" w:hAnsi="Times New Roman" w:cs="Times New Roman"/>
          <w:sz w:val="24"/>
          <w:szCs w:val="24"/>
        </w:rPr>
      </w:pPr>
    </w:p>
    <w:p w:rsidR="00991A47" w:rsidRPr="00D83041" w:rsidRDefault="00991A47" w:rsidP="00991A47">
      <w:pPr>
        <w:spacing w:after="0"/>
        <w:ind w:firstLine="567"/>
        <w:jc w:val="both"/>
        <w:rPr>
          <w:rFonts w:ascii="Times New Roman" w:eastAsia="Calibri" w:hAnsi="Times New Roman" w:cs="Times New Roman"/>
          <w:b/>
          <w:sz w:val="24"/>
          <w:szCs w:val="24"/>
        </w:rPr>
      </w:pPr>
      <w:r w:rsidRPr="00D83041">
        <w:rPr>
          <w:rFonts w:ascii="Times New Roman" w:eastAsia="Calibri" w:hAnsi="Times New Roman" w:cs="Times New Roman"/>
          <w:b/>
          <w:sz w:val="24"/>
          <w:szCs w:val="24"/>
        </w:rPr>
        <w:t>Трудовое воспитание</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Задачей трудового и профориентационного воспитания было: воспитание труженика, созидателя; помощь ученикам в профессиональном самоопределении.</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С этой целью были проведены следующие мероприятия:</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lastRenderedPageBreak/>
        <w:t>- Конкурс творческих работ «Все профессии нужны».</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Беседы на тему: «Кем я хочу быть?».</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- 8- 9 классы  прошли дистанционно  профтестирование</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Знакомство с учебными заведениями республики.</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Посещение Дней открытых дверей по предприятиям села.</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Классные часы в 9  классе о правилах поступающих.</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Конкурс рисунков «Моя будущая профессия».</w:t>
      </w:r>
    </w:p>
    <w:p w:rsidR="00991A47" w:rsidRPr="00D83041" w:rsidRDefault="00991A47" w:rsidP="000A1C7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Организованн</w:t>
      </w:r>
      <w:r w:rsidR="000A1C77" w:rsidRPr="00D83041">
        <w:rPr>
          <w:rFonts w:ascii="Times New Roman" w:eastAsia="Calibri" w:hAnsi="Times New Roman" w:cs="Times New Roman"/>
          <w:sz w:val="24"/>
          <w:szCs w:val="24"/>
        </w:rPr>
        <w:t>о дежурство по школе 5-9 класс.</w:t>
      </w:r>
    </w:p>
    <w:p w:rsidR="00991A47" w:rsidRPr="00D83041" w:rsidRDefault="000A1C7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r w:rsidR="00991A47" w:rsidRPr="00D83041">
        <w:rPr>
          <w:rFonts w:ascii="Times New Roman" w:eastAsia="Calibri" w:hAnsi="Times New Roman" w:cs="Times New Roman"/>
          <w:sz w:val="24"/>
          <w:szCs w:val="24"/>
        </w:rPr>
        <w:t xml:space="preserve"> Субботники на пришкольном участке.</w:t>
      </w:r>
    </w:p>
    <w:p w:rsidR="00991A47" w:rsidRPr="00D83041" w:rsidRDefault="00991A47" w:rsidP="00991A47">
      <w:pPr>
        <w:spacing w:after="0"/>
        <w:jc w:val="both"/>
        <w:rPr>
          <w:rFonts w:ascii="Times New Roman" w:eastAsia="Calibri" w:hAnsi="Times New Roman" w:cs="Times New Roman"/>
          <w:sz w:val="24"/>
          <w:szCs w:val="24"/>
        </w:rPr>
      </w:pP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xml:space="preserve">В целом, проведение традиционных мероприятий трудового воспитания способствовало развитию активной жизненной позиции, бережного отношения к школьному имуществу и окружающему миру. </w:t>
      </w:r>
    </w:p>
    <w:p w:rsidR="000A1C77" w:rsidRPr="00D83041" w:rsidRDefault="000A1C77" w:rsidP="00991A47">
      <w:pPr>
        <w:spacing w:after="0"/>
        <w:ind w:firstLine="567"/>
        <w:jc w:val="both"/>
        <w:rPr>
          <w:rFonts w:ascii="Times New Roman" w:eastAsia="Calibri" w:hAnsi="Times New Roman" w:cs="Times New Roman"/>
          <w:sz w:val="24"/>
          <w:szCs w:val="24"/>
        </w:rPr>
      </w:pPr>
    </w:p>
    <w:p w:rsidR="00991A47" w:rsidRPr="00D83041" w:rsidRDefault="00991A47" w:rsidP="00991A47">
      <w:pPr>
        <w:spacing w:after="0"/>
        <w:ind w:firstLine="567"/>
        <w:jc w:val="both"/>
        <w:rPr>
          <w:rFonts w:ascii="Times New Roman" w:eastAsia="Calibri" w:hAnsi="Times New Roman" w:cs="Times New Roman"/>
          <w:b/>
          <w:sz w:val="24"/>
          <w:szCs w:val="24"/>
        </w:rPr>
      </w:pPr>
      <w:r w:rsidRPr="00D83041">
        <w:rPr>
          <w:rFonts w:ascii="Times New Roman" w:eastAsia="Calibri" w:hAnsi="Times New Roman" w:cs="Times New Roman"/>
          <w:b/>
          <w:sz w:val="24"/>
          <w:szCs w:val="24"/>
        </w:rPr>
        <w:t>Традиции школы</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xml:space="preserve">Сохранение традиций школы является важной задачей воспитания: уважения к школе, сопричастности к общему коллективному делу, воспитание преемственности поколении. </w:t>
      </w:r>
    </w:p>
    <w:p w:rsidR="00991A47" w:rsidRPr="00D83041" w:rsidRDefault="00991A47" w:rsidP="00991A47">
      <w:pPr>
        <w:spacing w:after="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xml:space="preserve">     Традиционными стали дела:  </w:t>
      </w:r>
    </w:p>
    <w:p w:rsidR="00991A47" w:rsidRPr="00D83041" w:rsidRDefault="000A1C77" w:rsidP="00991A47">
      <w:pPr>
        <w:spacing w:after="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r w:rsidR="00991A47" w:rsidRPr="00D83041">
        <w:rPr>
          <w:rFonts w:ascii="Times New Roman" w:eastAsia="Calibri" w:hAnsi="Times New Roman" w:cs="Times New Roman"/>
          <w:sz w:val="24"/>
          <w:szCs w:val="24"/>
        </w:rPr>
        <w:t>23 февраля, 8 Марта, «Победный май»;</w:t>
      </w:r>
    </w:p>
    <w:p w:rsidR="00991A47" w:rsidRPr="00D83041" w:rsidRDefault="000A1C77" w:rsidP="00991A47">
      <w:pPr>
        <w:spacing w:after="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r w:rsidR="00991A47" w:rsidRPr="00D83041">
        <w:rPr>
          <w:rFonts w:ascii="Times New Roman" w:eastAsia="Calibri" w:hAnsi="Times New Roman" w:cs="Times New Roman"/>
          <w:sz w:val="24"/>
          <w:szCs w:val="24"/>
        </w:rPr>
        <w:t>тематические ве</w:t>
      </w:r>
      <w:r w:rsidRPr="00D83041">
        <w:rPr>
          <w:rFonts w:ascii="Times New Roman" w:eastAsia="Calibri" w:hAnsi="Times New Roman" w:cs="Times New Roman"/>
          <w:sz w:val="24"/>
          <w:szCs w:val="24"/>
        </w:rPr>
        <w:t>чера; предметные недели, акции,</w:t>
      </w:r>
      <w:r w:rsidR="00991A47" w:rsidRPr="00D83041">
        <w:rPr>
          <w:rFonts w:ascii="Times New Roman" w:eastAsia="Calibri" w:hAnsi="Times New Roman" w:cs="Times New Roman"/>
          <w:sz w:val="24"/>
          <w:szCs w:val="24"/>
        </w:rPr>
        <w:t xml:space="preserve">Выставки прикладного искусства; </w:t>
      </w:r>
    </w:p>
    <w:p w:rsidR="00991A47" w:rsidRPr="00D83041" w:rsidRDefault="00991A47" w:rsidP="00991A47">
      <w:pPr>
        <w:spacing w:after="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xml:space="preserve">встречи с ветеранами; </w:t>
      </w:r>
    </w:p>
    <w:p w:rsidR="000A1C77" w:rsidRPr="00D83041" w:rsidRDefault="000A1C77" w:rsidP="000A1C77">
      <w:pPr>
        <w:spacing w:after="0"/>
        <w:jc w:val="both"/>
        <w:rPr>
          <w:rFonts w:ascii="Times New Roman" w:eastAsia="Calibri" w:hAnsi="Times New Roman" w:cs="Times New Roman"/>
          <w:sz w:val="24"/>
          <w:szCs w:val="24"/>
        </w:rPr>
      </w:pPr>
    </w:p>
    <w:p w:rsidR="00991A47" w:rsidRPr="00D83041" w:rsidRDefault="00991A47" w:rsidP="000A1C77">
      <w:pPr>
        <w:spacing w:after="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В 1 полугодии 2020 уч. г. традиционно было проведено следующее:</w:t>
      </w:r>
    </w:p>
    <w:p w:rsidR="00991A47" w:rsidRPr="00D83041" w:rsidRDefault="000A1C77" w:rsidP="000A1C77">
      <w:pPr>
        <w:spacing w:after="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r w:rsidR="00991A47" w:rsidRPr="00D83041">
        <w:rPr>
          <w:rFonts w:ascii="Times New Roman" w:eastAsia="Calibri" w:hAnsi="Times New Roman" w:cs="Times New Roman"/>
          <w:sz w:val="24"/>
          <w:szCs w:val="24"/>
        </w:rPr>
        <w:t>День памяти жертв Холокоста</w:t>
      </w:r>
    </w:p>
    <w:p w:rsidR="00991A47" w:rsidRPr="00D83041" w:rsidRDefault="000A1C77" w:rsidP="000A1C77">
      <w:pPr>
        <w:spacing w:after="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r w:rsidR="00991A47" w:rsidRPr="00D83041">
        <w:rPr>
          <w:rFonts w:ascii="Times New Roman" w:eastAsia="Calibri" w:hAnsi="Times New Roman" w:cs="Times New Roman"/>
          <w:sz w:val="24"/>
          <w:szCs w:val="24"/>
        </w:rPr>
        <w:t>Смотр песни и строя посвященное ко Дню Защитника Отечества</w:t>
      </w:r>
    </w:p>
    <w:p w:rsidR="000A1C77" w:rsidRPr="00D83041" w:rsidRDefault="000A1C77" w:rsidP="000A1C77">
      <w:pPr>
        <w:spacing w:after="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-Неделя книг</w:t>
      </w:r>
    </w:p>
    <w:p w:rsidR="00991A47" w:rsidRPr="00D83041" w:rsidRDefault="000A1C77" w:rsidP="000A1C77">
      <w:pPr>
        <w:spacing w:after="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r w:rsidR="00991A47" w:rsidRPr="00D83041">
        <w:rPr>
          <w:rFonts w:ascii="Times New Roman" w:eastAsia="Calibri" w:hAnsi="Times New Roman" w:cs="Times New Roman"/>
          <w:sz w:val="24"/>
          <w:szCs w:val="24"/>
        </w:rPr>
        <w:t>Встреча с  ветеранами тыла на праздники (февраль)</w:t>
      </w:r>
    </w:p>
    <w:p w:rsidR="00991A47" w:rsidRPr="00D83041" w:rsidRDefault="00991A47" w:rsidP="000A1C77">
      <w:pPr>
        <w:spacing w:after="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В следующем учебном году все эти мероприятия традиционно сохраняться.</w:t>
      </w:r>
    </w:p>
    <w:p w:rsidR="00991A47" w:rsidRPr="00D83041" w:rsidRDefault="00991A47" w:rsidP="00991A47">
      <w:pPr>
        <w:spacing w:after="0"/>
        <w:jc w:val="both"/>
        <w:rPr>
          <w:rFonts w:ascii="Times New Roman" w:eastAsia="Calibri" w:hAnsi="Times New Roman" w:cs="Times New Roman"/>
          <w:b/>
          <w:sz w:val="24"/>
          <w:szCs w:val="24"/>
        </w:rPr>
      </w:pPr>
    </w:p>
    <w:p w:rsidR="00991A47" w:rsidRPr="00D83041" w:rsidRDefault="00991A47" w:rsidP="00991A47">
      <w:pPr>
        <w:spacing w:after="0"/>
        <w:ind w:firstLine="567"/>
        <w:jc w:val="both"/>
        <w:rPr>
          <w:rFonts w:ascii="Times New Roman" w:eastAsia="Calibri" w:hAnsi="Times New Roman" w:cs="Times New Roman"/>
          <w:b/>
          <w:sz w:val="24"/>
          <w:szCs w:val="24"/>
        </w:rPr>
      </w:pPr>
      <w:r w:rsidRPr="00D83041">
        <w:rPr>
          <w:rFonts w:ascii="Times New Roman" w:eastAsia="Calibri" w:hAnsi="Times New Roman" w:cs="Times New Roman"/>
          <w:b/>
          <w:sz w:val="24"/>
          <w:szCs w:val="24"/>
        </w:rPr>
        <w:t>Ученическое самоуправление</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Развитие ученического самоуправления, повышение социальной активности учащейся молодежи, демократизация воспитательного процесса – одно из направлений работы ученического самоуправления.</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У</w:t>
      </w:r>
      <w:r w:rsidR="000A1C77" w:rsidRPr="00D83041">
        <w:rPr>
          <w:rFonts w:ascii="Times New Roman" w:eastAsia="Calibri" w:hAnsi="Times New Roman" w:cs="Times New Roman"/>
          <w:sz w:val="24"/>
          <w:szCs w:val="24"/>
        </w:rPr>
        <w:t>же в школе ученики должны готови</w:t>
      </w:r>
      <w:r w:rsidRPr="00D83041">
        <w:rPr>
          <w:rFonts w:ascii="Times New Roman" w:eastAsia="Calibri" w:hAnsi="Times New Roman" w:cs="Times New Roman"/>
          <w:sz w:val="24"/>
          <w:szCs w:val="24"/>
        </w:rPr>
        <w:t>т</w:t>
      </w:r>
      <w:r w:rsidR="000A1C77" w:rsidRPr="00D83041">
        <w:rPr>
          <w:rFonts w:ascii="Times New Roman" w:eastAsia="Calibri" w:hAnsi="Times New Roman" w:cs="Times New Roman"/>
          <w:sz w:val="24"/>
          <w:szCs w:val="24"/>
        </w:rPr>
        <w:t>ь</w:t>
      </w:r>
      <w:r w:rsidRPr="00D83041">
        <w:rPr>
          <w:rFonts w:ascii="Times New Roman" w:eastAsia="Calibri" w:hAnsi="Times New Roman" w:cs="Times New Roman"/>
          <w:sz w:val="24"/>
          <w:szCs w:val="24"/>
        </w:rPr>
        <w:t xml:space="preserve"> себя к новым социальным отношениям, учатсяумению преодолевать и разрешать конфликты в обществе, развивать общественные процессы в позитивном русле, объективно приносить пользу обществу, утверждать идеи мира, добра, справедливости, со</w:t>
      </w:r>
      <w:r w:rsidR="000A1C77" w:rsidRPr="00D83041">
        <w:rPr>
          <w:rFonts w:ascii="Times New Roman" w:eastAsia="Calibri" w:hAnsi="Times New Roman" w:cs="Times New Roman"/>
          <w:sz w:val="24"/>
          <w:szCs w:val="24"/>
        </w:rPr>
        <w:t>вершенствоваться и саморазвивать</w:t>
      </w:r>
      <w:r w:rsidRPr="00D83041">
        <w:rPr>
          <w:rFonts w:ascii="Times New Roman" w:eastAsia="Calibri" w:hAnsi="Times New Roman" w:cs="Times New Roman"/>
          <w:sz w:val="24"/>
          <w:szCs w:val="24"/>
        </w:rPr>
        <w:t>ся.</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Коммуникативные навыки учащиеся школы приобретают через органы самоуправления, участвуя в детском общественном движении. Органы самоуправления школы представлены ученическим Советом активов (5-9 классы). Заседания проводились 1 раз в месяц и затрагивали все вопросы жизнедеятельности школы.</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Работа Совета актива строится на признании наличия в ребенке энергии внутреннего развития, потенциала к преобразованию мира.</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lastRenderedPageBreak/>
        <w:t>По инициативе Совета проходили рейды, акции (шефской помощи, и др.), трудовые дела, помощь учащимся и т. д.</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Развитие ученического самоуправления является одной из важнейших составляющих социализации личности.</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Выработаны « «Правила дежурных по школе», «Правила поведения на дискотеке, в столовой». Была выработана структура Ученического Совета.</w:t>
      </w:r>
    </w:p>
    <w:p w:rsidR="00991A47" w:rsidRPr="00D83041" w:rsidRDefault="00991A47" w:rsidP="00991A47">
      <w:pPr>
        <w:spacing w:after="0"/>
        <w:ind w:firstLine="567"/>
        <w:jc w:val="both"/>
        <w:rPr>
          <w:rFonts w:ascii="Times New Roman" w:eastAsia="Calibri" w:hAnsi="Times New Roman" w:cs="Times New Roman"/>
          <w:sz w:val="24"/>
          <w:szCs w:val="24"/>
        </w:rPr>
      </w:pPr>
    </w:p>
    <w:p w:rsidR="00991A47" w:rsidRPr="00D83041" w:rsidRDefault="00991A47" w:rsidP="00991A47">
      <w:pPr>
        <w:spacing w:after="0"/>
        <w:ind w:firstLine="567"/>
        <w:jc w:val="both"/>
        <w:rPr>
          <w:rFonts w:ascii="Times New Roman" w:eastAsia="Calibri" w:hAnsi="Times New Roman" w:cs="Times New Roman"/>
          <w:i/>
          <w:sz w:val="24"/>
          <w:szCs w:val="24"/>
        </w:rPr>
      </w:pPr>
      <w:r w:rsidRPr="00D83041">
        <w:rPr>
          <w:rFonts w:ascii="Times New Roman" w:eastAsia="Calibri" w:hAnsi="Times New Roman" w:cs="Times New Roman"/>
          <w:i/>
          <w:sz w:val="24"/>
          <w:szCs w:val="24"/>
        </w:rPr>
        <w:t>Поводя итоги воспитательной работы за 1 полугодие  2020 учебного года, можно сказать, что поставленные цели и задачи были выполнены:</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в школе созданы условия, способствующие развитию интеллектуальных, творческих, личностных качеств учащихся, их социализации и адаптации в обществе на основе личностного подхода, организации КТД во внеурочной деятельности в рамках воспитательной системы школы.</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ведется работа по формированию у детей гражданско-патриотического сознания, духовно-нравственных ценностей гражданина России;</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-совершенствуется оздоровительная работа с учащимися и прививаются навыки здорового образа жизни, развиваются коммуникативные навыки и формируются методы бесконфликтного общения;</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-поддерживается творческая активность учащихся во всех сферах деятельности, создаются условия для развития общешкольного коллектива через систему КТД.</w:t>
      </w:r>
    </w:p>
    <w:p w:rsidR="00991A47" w:rsidRPr="00D83041" w:rsidRDefault="00991A47" w:rsidP="00991A47">
      <w:pPr>
        <w:spacing w:after="0"/>
        <w:ind w:firstLine="567"/>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созданы условия для самореализации личности ребенка, увеличилось количество учащихся, вовлеченных в работу объединений дополнительного образования, организацию мероприятий, показывающих достижения учащихся.</w:t>
      </w:r>
    </w:p>
    <w:p w:rsidR="00C8615E" w:rsidRPr="00D83041" w:rsidRDefault="00C8615E" w:rsidP="00C8615E">
      <w:pPr>
        <w:spacing w:before="100" w:beforeAutospacing="1" w:after="100" w:afterAutospacing="1" w:line="240" w:lineRule="auto"/>
        <w:ind w:firstLine="360"/>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 xml:space="preserve">Во второй половине 2019/2020 учебного года и в первой половине 2020/2021 учебного года пришлось ввести дистанционные занятия по внеурочной деятельности в связи с карантином </w:t>
      </w:r>
      <w:r w:rsidRPr="00D83041">
        <w:rPr>
          <w:rFonts w:ascii="Times New Roman" w:eastAsia="Times New Roman" w:hAnsi="Times New Roman" w:cs="Times New Roman"/>
          <w:sz w:val="24"/>
          <w:szCs w:val="24"/>
          <w:lang w:val="en-US"/>
        </w:rPr>
        <w:t>COVID</w:t>
      </w:r>
      <w:r w:rsidRPr="00D83041">
        <w:rPr>
          <w:rFonts w:ascii="Times New Roman" w:eastAsia="Times New Roman" w:hAnsi="Times New Roman" w:cs="Times New Roman"/>
          <w:sz w:val="24"/>
          <w:szCs w:val="24"/>
        </w:rPr>
        <w:t>-19. Учет родительского мнения показал, что 50 % родителей (законных представителей) обучающихся, не удовлетворены подобным форматом занятий по внеурочной деятельности.</w:t>
      </w:r>
    </w:p>
    <w:p w:rsidR="00274802" w:rsidRPr="0037602B" w:rsidRDefault="00C8615E" w:rsidP="0037602B">
      <w:pPr>
        <w:spacing w:before="100" w:beforeAutospacing="1" w:after="100" w:afterAutospacing="1" w:line="240" w:lineRule="auto"/>
        <w:ind w:firstLine="360"/>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Анализ данных по посещению детьми занятий внеурочной деятельностью показывает снижение показателя по охвату в связи с переходом на дистанционный режим, особенно по программам  физкультурно-спортивной направленности, что является закономерным.</w:t>
      </w:r>
    </w:p>
    <w:p w:rsidR="00E07278" w:rsidRDefault="00E07278" w:rsidP="00C946AB">
      <w:pPr>
        <w:autoSpaceDE w:val="0"/>
        <w:autoSpaceDN w:val="0"/>
        <w:adjustRightInd w:val="0"/>
        <w:spacing w:after="0" w:line="240" w:lineRule="auto"/>
        <w:jc w:val="center"/>
        <w:rPr>
          <w:rFonts w:ascii="Times New Roman" w:eastAsia="Times New Roman" w:hAnsi="Times New Roman" w:cs="Times New Roman"/>
          <w:b/>
          <w:bCs/>
          <w:sz w:val="24"/>
          <w:szCs w:val="24"/>
          <w:u w:val="single"/>
          <w:lang w:eastAsia="ru-RU"/>
        </w:rPr>
      </w:pPr>
      <w:r w:rsidRPr="00D83041">
        <w:rPr>
          <w:rFonts w:ascii="Times New Roman" w:eastAsia="Times New Roman" w:hAnsi="Times New Roman" w:cs="Times New Roman"/>
          <w:b/>
          <w:bCs/>
          <w:sz w:val="24"/>
          <w:szCs w:val="24"/>
          <w:lang w:val="en-US" w:eastAsia="ru-RU"/>
        </w:rPr>
        <w:t>II</w:t>
      </w:r>
      <w:r w:rsidR="00C8615E" w:rsidRPr="00D83041">
        <w:rPr>
          <w:rFonts w:ascii="Times New Roman" w:eastAsia="Times New Roman" w:hAnsi="Times New Roman" w:cs="Times New Roman"/>
          <w:b/>
          <w:bCs/>
          <w:sz w:val="24"/>
          <w:szCs w:val="24"/>
          <w:u w:val="single"/>
          <w:lang w:eastAsia="ru-RU"/>
        </w:rPr>
        <w:t>.Оценка системы</w:t>
      </w:r>
      <w:r w:rsidRPr="00D83041">
        <w:rPr>
          <w:rFonts w:ascii="Times New Roman" w:eastAsia="Times New Roman" w:hAnsi="Times New Roman" w:cs="Times New Roman"/>
          <w:b/>
          <w:bCs/>
          <w:sz w:val="24"/>
          <w:szCs w:val="24"/>
          <w:u w:val="single"/>
          <w:lang w:eastAsia="ru-RU"/>
        </w:rPr>
        <w:t xml:space="preserve"> управления организацией</w:t>
      </w:r>
    </w:p>
    <w:p w:rsidR="00A74D19" w:rsidRPr="00D83041" w:rsidRDefault="00A74D19" w:rsidP="00C946AB">
      <w:pPr>
        <w:autoSpaceDE w:val="0"/>
        <w:autoSpaceDN w:val="0"/>
        <w:adjustRightInd w:val="0"/>
        <w:spacing w:after="0" w:line="240" w:lineRule="auto"/>
        <w:jc w:val="center"/>
        <w:rPr>
          <w:rFonts w:ascii="Times New Roman" w:eastAsia="Times New Roman" w:hAnsi="Times New Roman" w:cs="Times New Roman"/>
          <w:b/>
          <w:bCs/>
          <w:sz w:val="24"/>
          <w:szCs w:val="24"/>
          <w:u w:val="single"/>
          <w:lang w:eastAsia="ru-RU"/>
        </w:rPr>
      </w:pPr>
    </w:p>
    <w:p w:rsidR="00A74D19" w:rsidRPr="003661F3" w:rsidRDefault="00A74D19" w:rsidP="00A74D1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661F3">
        <w:rPr>
          <w:rFonts w:ascii="Times New Roman" w:eastAsia="Times New Roman" w:hAnsi="Times New Roman" w:cs="Times New Roman"/>
          <w:bCs/>
          <w:sz w:val="24"/>
          <w:szCs w:val="24"/>
          <w:lang w:eastAsia="ru-RU"/>
        </w:rPr>
        <w:t>В своей деятельности школа руководствуется Федеральным законом «Об образовании в Российской Федерации», законодательством Российской Федерации,</w:t>
      </w:r>
      <w:r w:rsidRPr="003661F3">
        <w:rPr>
          <w:rFonts w:ascii="Times New Roman" w:eastAsia="Times New Roman" w:hAnsi="Times New Roman" w:cs="Times New Roman"/>
          <w:sz w:val="24"/>
          <w:szCs w:val="24"/>
          <w:lang w:eastAsia="ru-RU"/>
        </w:rPr>
        <w:t>Типовым положением об общеобразовательном учреждении в Российской Федерации,</w:t>
      </w:r>
      <w:r w:rsidRPr="003661F3">
        <w:rPr>
          <w:rFonts w:ascii="Times New Roman" w:eastAsia="Times New Roman" w:hAnsi="Times New Roman" w:cs="Times New Roman"/>
          <w:bCs/>
          <w:sz w:val="24"/>
          <w:szCs w:val="24"/>
          <w:lang w:eastAsia="ru-RU"/>
        </w:rPr>
        <w:t>нормативными правовыми актами органа управления образования, Уставом МКОУ «Киндигирская ООШ»  и иными локальными актами.</w:t>
      </w:r>
    </w:p>
    <w:p w:rsidR="00A74D19" w:rsidRPr="00A74D19" w:rsidRDefault="00A74D19" w:rsidP="00A74D19">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A74D19" w:rsidRPr="00A74D19" w:rsidRDefault="00A74D19" w:rsidP="00A74D1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74D19">
        <w:rPr>
          <w:rFonts w:ascii="Times New Roman" w:eastAsia="Times New Roman" w:hAnsi="Times New Roman" w:cs="Times New Roman"/>
          <w:bCs/>
          <w:sz w:val="24"/>
          <w:szCs w:val="24"/>
          <w:lang w:eastAsia="ru-RU"/>
        </w:rPr>
        <w:t>В вертикальной структуре управления школой выделяются четыре уровня:</w:t>
      </w:r>
    </w:p>
    <w:p w:rsidR="00A74D19" w:rsidRPr="00A74D19" w:rsidRDefault="00A74D19" w:rsidP="00A74D1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74D19">
        <w:rPr>
          <w:rFonts w:ascii="Times New Roman" w:eastAsia="Times New Roman" w:hAnsi="Times New Roman" w:cs="Times New Roman"/>
          <w:bCs/>
          <w:sz w:val="24"/>
          <w:szCs w:val="24"/>
          <w:lang w:eastAsia="ru-RU"/>
        </w:rPr>
        <w:t>- уровень стратегического управления (уровень директора);</w:t>
      </w:r>
    </w:p>
    <w:p w:rsidR="00A74D19" w:rsidRPr="00A74D19" w:rsidRDefault="00A74D19" w:rsidP="00A74D1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74D19">
        <w:rPr>
          <w:rFonts w:ascii="Times New Roman" w:eastAsia="Times New Roman" w:hAnsi="Times New Roman" w:cs="Times New Roman"/>
          <w:bCs/>
          <w:sz w:val="24"/>
          <w:szCs w:val="24"/>
          <w:lang w:eastAsia="ru-RU"/>
        </w:rPr>
        <w:t>- уровень тактического управления (уровень администрации);</w:t>
      </w:r>
    </w:p>
    <w:p w:rsidR="00A74D19" w:rsidRPr="00A74D19" w:rsidRDefault="00A74D19" w:rsidP="00A74D1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74D19">
        <w:rPr>
          <w:rFonts w:ascii="Times New Roman" w:eastAsia="Times New Roman" w:hAnsi="Times New Roman" w:cs="Times New Roman"/>
          <w:bCs/>
          <w:sz w:val="24"/>
          <w:szCs w:val="24"/>
          <w:lang w:eastAsia="ru-RU"/>
        </w:rPr>
        <w:t>- уровень оперативного управления (уровень учителей и классных руководителей);</w:t>
      </w:r>
    </w:p>
    <w:p w:rsidR="00A74D19" w:rsidRDefault="00A74D19" w:rsidP="00A74D1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74D19">
        <w:rPr>
          <w:rFonts w:ascii="Times New Roman" w:eastAsia="Times New Roman" w:hAnsi="Times New Roman" w:cs="Times New Roman"/>
          <w:bCs/>
          <w:sz w:val="24"/>
          <w:szCs w:val="24"/>
          <w:lang w:eastAsia="ru-RU"/>
        </w:rPr>
        <w:t>- уровень самоуправления учащихся.</w:t>
      </w:r>
    </w:p>
    <w:p w:rsidR="00A74D19" w:rsidRPr="00A74D19" w:rsidRDefault="00A74D19" w:rsidP="00A74D19">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A74D19" w:rsidRDefault="00A74D19" w:rsidP="00A74D1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74D19">
        <w:rPr>
          <w:rFonts w:ascii="Times New Roman" w:eastAsia="Times New Roman" w:hAnsi="Times New Roman" w:cs="Times New Roman"/>
          <w:bCs/>
          <w:sz w:val="24"/>
          <w:szCs w:val="24"/>
          <w:lang w:eastAsia="ru-RU"/>
        </w:rPr>
        <w:lastRenderedPageBreak/>
        <w:t>На каждом из этих уровней разворачивается своя структура органов, которые взаимосвязаны между собой.</w:t>
      </w:r>
    </w:p>
    <w:p w:rsidR="00A74D19" w:rsidRPr="00A74D19" w:rsidRDefault="00A74D19" w:rsidP="00A74D19">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A74D19" w:rsidRPr="00A74D19" w:rsidRDefault="00A74D19" w:rsidP="00A74D1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74D19">
        <w:rPr>
          <w:rFonts w:ascii="Times New Roman" w:eastAsia="Times New Roman" w:hAnsi="Times New Roman" w:cs="Times New Roman"/>
          <w:bCs/>
          <w:sz w:val="24"/>
          <w:szCs w:val="24"/>
          <w:lang w:eastAsia="ru-RU"/>
        </w:rPr>
        <w:t>На первом уровне структуры управления находятся:</w:t>
      </w:r>
    </w:p>
    <w:p w:rsidR="00A74D19" w:rsidRPr="00A74D19" w:rsidRDefault="00A74D19" w:rsidP="00A74D1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74D19">
        <w:rPr>
          <w:rFonts w:ascii="Times New Roman" w:eastAsia="Times New Roman" w:hAnsi="Times New Roman" w:cs="Times New Roman"/>
          <w:bCs/>
          <w:sz w:val="24"/>
          <w:szCs w:val="24"/>
          <w:lang w:eastAsia="ru-RU"/>
        </w:rPr>
        <w:t>- директор;</w:t>
      </w:r>
    </w:p>
    <w:p w:rsidR="00A74D19" w:rsidRPr="00A74D19" w:rsidRDefault="00A74D19" w:rsidP="00A74D1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74D19">
        <w:rPr>
          <w:rFonts w:ascii="Times New Roman" w:eastAsia="Times New Roman" w:hAnsi="Times New Roman" w:cs="Times New Roman"/>
          <w:bCs/>
          <w:sz w:val="24"/>
          <w:szCs w:val="24"/>
          <w:lang w:eastAsia="ru-RU"/>
        </w:rPr>
        <w:t>- педагогический совет;</w:t>
      </w:r>
    </w:p>
    <w:p w:rsidR="00A74D19" w:rsidRDefault="00A74D19" w:rsidP="00A74D1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74D19">
        <w:rPr>
          <w:rFonts w:ascii="Times New Roman" w:eastAsia="Times New Roman" w:hAnsi="Times New Roman" w:cs="Times New Roman"/>
          <w:bCs/>
          <w:sz w:val="24"/>
          <w:szCs w:val="24"/>
          <w:lang w:eastAsia="ru-RU"/>
        </w:rPr>
        <w:t>- управляющий совет школы.</w:t>
      </w:r>
    </w:p>
    <w:p w:rsidR="00A74D19" w:rsidRPr="00A74D19" w:rsidRDefault="00A74D19" w:rsidP="00A74D19">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A74D19" w:rsidRPr="00A74D19" w:rsidRDefault="00A74D19" w:rsidP="00A74D1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74D19">
        <w:rPr>
          <w:rFonts w:ascii="Times New Roman" w:eastAsia="Times New Roman" w:hAnsi="Times New Roman" w:cs="Times New Roman"/>
          <w:bCs/>
          <w:sz w:val="24"/>
          <w:szCs w:val="24"/>
          <w:lang w:eastAsia="ru-RU"/>
        </w:rPr>
        <w:t>На втором уровне структуры управления находятся:</w:t>
      </w:r>
    </w:p>
    <w:p w:rsidR="00A74D19" w:rsidRPr="00A74D19" w:rsidRDefault="00A74D19" w:rsidP="00A74D1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74D19">
        <w:rPr>
          <w:rFonts w:ascii="Times New Roman" w:eastAsia="Times New Roman" w:hAnsi="Times New Roman" w:cs="Times New Roman"/>
          <w:bCs/>
          <w:sz w:val="24"/>
          <w:szCs w:val="24"/>
          <w:lang w:eastAsia="ru-RU"/>
        </w:rPr>
        <w:t>- административный совет, роль которого резко возросла за последние пять лет, превратив его в основной орган тактического управления. На его заседаниях рассматриваются вопросы анализа планирования, организации, контроля и регулирования жизнедеятельности школы, выбираются направления совершенствования аспектов управления, закладываются механизмы обновления;</w:t>
      </w:r>
    </w:p>
    <w:p w:rsidR="00A74D19" w:rsidRPr="00A74D19" w:rsidRDefault="00A74D19" w:rsidP="00A74D1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74D19">
        <w:rPr>
          <w:rFonts w:ascii="Times New Roman" w:eastAsia="Times New Roman" w:hAnsi="Times New Roman" w:cs="Times New Roman"/>
          <w:bCs/>
          <w:sz w:val="24"/>
          <w:szCs w:val="24"/>
          <w:lang w:eastAsia="ru-RU"/>
        </w:rPr>
        <w:t>- научно-методический совет, в состав которого вошли наиболее компетентные учителя школы, разработчики нового содержания и технологии образования. Научно-методический совет помогает администрации школы компетентно и грамотно руководить экспериментальной работой в разных направлениях;</w:t>
      </w:r>
    </w:p>
    <w:p w:rsidR="00A74D19" w:rsidRPr="00A74D19" w:rsidRDefault="00A74D19" w:rsidP="00A74D1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74D19">
        <w:rPr>
          <w:rFonts w:ascii="Times New Roman" w:eastAsia="Times New Roman" w:hAnsi="Times New Roman" w:cs="Times New Roman"/>
          <w:bCs/>
          <w:sz w:val="24"/>
          <w:szCs w:val="24"/>
          <w:lang w:eastAsia="ru-RU"/>
        </w:rPr>
        <w:t>- малый педагогический совет, который, не имея постоянного состава, созывается для решения определенной проблемы и распускается после. Совет вырабатывает программу действий для решения конкретной педагогической проблемы, основываясь, как правило, на предложениях психолого-педагогического консилиума.</w:t>
      </w:r>
    </w:p>
    <w:p w:rsidR="00A74D19" w:rsidRPr="00A74D19" w:rsidRDefault="00A74D19" w:rsidP="00A74D1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74D19">
        <w:rPr>
          <w:rFonts w:ascii="Times New Roman" w:eastAsia="Times New Roman" w:hAnsi="Times New Roman" w:cs="Times New Roman"/>
          <w:bCs/>
          <w:sz w:val="24"/>
          <w:szCs w:val="24"/>
          <w:lang w:eastAsia="ru-RU"/>
        </w:rPr>
        <w:t>На третьем уровне организационной структуры управления находятся:</w:t>
      </w:r>
    </w:p>
    <w:p w:rsidR="00A74D19" w:rsidRPr="00A74D19" w:rsidRDefault="00A74D19" w:rsidP="00A74D1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74D19">
        <w:rPr>
          <w:rFonts w:ascii="Times New Roman" w:eastAsia="Times New Roman" w:hAnsi="Times New Roman" w:cs="Times New Roman"/>
          <w:bCs/>
          <w:sz w:val="24"/>
          <w:szCs w:val="24"/>
          <w:lang w:eastAsia="ru-RU"/>
        </w:rPr>
        <w:t>- методические объединения, в которых созданы и успешно функционируют школа передового педагогического опыта, школа молодого учителя;</w:t>
      </w:r>
    </w:p>
    <w:p w:rsidR="00A74D19" w:rsidRPr="00A74D19" w:rsidRDefault="00A74D19" w:rsidP="00A74D1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74D19">
        <w:rPr>
          <w:rFonts w:ascii="Times New Roman" w:eastAsia="Times New Roman" w:hAnsi="Times New Roman" w:cs="Times New Roman"/>
          <w:bCs/>
          <w:sz w:val="24"/>
          <w:szCs w:val="24"/>
          <w:lang w:eastAsia="ru-RU"/>
        </w:rPr>
        <w:t>- МО учителе</w:t>
      </w:r>
      <w:r>
        <w:rPr>
          <w:rFonts w:ascii="Times New Roman" w:eastAsia="Times New Roman" w:hAnsi="Times New Roman" w:cs="Times New Roman"/>
          <w:bCs/>
          <w:sz w:val="24"/>
          <w:szCs w:val="24"/>
          <w:lang w:eastAsia="ru-RU"/>
        </w:rPr>
        <w:t>й гуманитарного цикла – руководитель Габышева Х.Н.</w:t>
      </w:r>
    </w:p>
    <w:p w:rsidR="00A74D19" w:rsidRPr="00A74D19" w:rsidRDefault="00A74D19" w:rsidP="00A74D19">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МО учителей естественно-математического  цикла – руководитель Мордосова А.А.</w:t>
      </w:r>
    </w:p>
    <w:p w:rsidR="00A74D19" w:rsidRPr="00A74D19" w:rsidRDefault="00A74D19" w:rsidP="00A74D1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74D19">
        <w:rPr>
          <w:rFonts w:ascii="Times New Roman" w:eastAsia="Times New Roman" w:hAnsi="Times New Roman" w:cs="Times New Roman"/>
          <w:bCs/>
          <w:sz w:val="24"/>
          <w:szCs w:val="24"/>
          <w:lang w:eastAsia="ru-RU"/>
        </w:rPr>
        <w:t>- МО учите</w:t>
      </w:r>
      <w:r>
        <w:rPr>
          <w:rFonts w:ascii="Times New Roman" w:eastAsia="Times New Roman" w:hAnsi="Times New Roman" w:cs="Times New Roman"/>
          <w:bCs/>
          <w:sz w:val="24"/>
          <w:szCs w:val="24"/>
          <w:lang w:eastAsia="ru-RU"/>
        </w:rPr>
        <w:t>лей начальных классов – руководитель Мордосова М.А.</w:t>
      </w:r>
    </w:p>
    <w:p w:rsidR="00A74D19" w:rsidRPr="00A74D19" w:rsidRDefault="00A74D19" w:rsidP="00A74D1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74D19">
        <w:rPr>
          <w:rFonts w:ascii="Times New Roman" w:eastAsia="Times New Roman" w:hAnsi="Times New Roman" w:cs="Times New Roman"/>
          <w:bCs/>
          <w:sz w:val="24"/>
          <w:szCs w:val="24"/>
          <w:lang w:eastAsia="ru-RU"/>
        </w:rPr>
        <w:t>- психологическая служба и служба медиации, которая помимо диагностики развития детей и профессиональных личностных возможностей учителей, выявление причин возникновения педагогических проблем, изучения психологического микроклимата в коллективе учеников и учителей, оказывает постоянную текущую психологическую помощь учащимся, учителям и родителям;</w:t>
      </w:r>
    </w:p>
    <w:p w:rsidR="00A74D19" w:rsidRPr="00A74D19" w:rsidRDefault="00A74D19" w:rsidP="00A74D1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74D19">
        <w:rPr>
          <w:rFonts w:ascii="Times New Roman" w:eastAsia="Times New Roman" w:hAnsi="Times New Roman" w:cs="Times New Roman"/>
          <w:bCs/>
          <w:sz w:val="24"/>
          <w:szCs w:val="24"/>
          <w:lang w:eastAsia="ru-RU"/>
        </w:rPr>
        <w:t>- творческие объединения и оперативно-проблемные группы учителей, которые создаются для решения той или иной инновационной задачи.</w:t>
      </w:r>
    </w:p>
    <w:p w:rsidR="000A1C77" w:rsidRPr="00A74D19" w:rsidRDefault="00A74D19" w:rsidP="00A74D1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74D19">
        <w:rPr>
          <w:rFonts w:ascii="Times New Roman" w:eastAsia="Times New Roman" w:hAnsi="Times New Roman" w:cs="Times New Roman"/>
          <w:bCs/>
          <w:sz w:val="24"/>
          <w:szCs w:val="24"/>
          <w:lang w:eastAsia="ru-RU"/>
        </w:rPr>
        <w:t>Каждое структурное объединение выполняет функции, направленные на организацию учебно-воспитательного процесса согласно должностным обязанностям, локальным актам. Все локальные акты, регламентирующие деятельность школы, а также отчёт по самообследованию деятельности школы размещены на школьном сайте.</w:t>
      </w:r>
    </w:p>
    <w:p w:rsidR="00E07278" w:rsidRPr="00D83041" w:rsidRDefault="00E07278" w:rsidP="00E0727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xml:space="preserve">Основные формы координации деятельности: </w:t>
      </w:r>
    </w:p>
    <w:p w:rsidR="00E07278" w:rsidRPr="00D83041" w:rsidRDefault="00E07278" w:rsidP="00E0727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xml:space="preserve">• план работы МКОУ «Киндигирской ООШ» на год; </w:t>
      </w:r>
    </w:p>
    <w:p w:rsidR="00E07278" w:rsidRPr="00D83041" w:rsidRDefault="00E07278" w:rsidP="00E0727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xml:space="preserve">• годовой календарный график; </w:t>
      </w:r>
    </w:p>
    <w:p w:rsidR="00E07278" w:rsidRPr="00D83041" w:rsidRDefault="00E07278" w:rsidP="00E0727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xml:space="preserve">• план внутришкольного контроля; </w:t>
      </w:r>
    </w:p>
    <w:p w:rsidR="00E07278" w:rsidRPr="00D83041" w:rsidRDefault="00E07278" w:rsidP="00E0727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xml:space="preserve">• план воспитательной работы школы; </w:t>
      </w:r>
    </w:p>
    <w:p w:rsidR="00E07278" w:rsidRPr="00D83041" w:rsidRDefault="00E07278" w:rsidP="00E0727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планы работы методических объединений школы.</w:t>
      </w:r>
    </w:p>
    <w:p w:rsidR="00E07278" w:rsidRPr="00D83041" w:rsidRDefault="00E07278" w:rsidP="00E0727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Организация управления образовательного учреждения соответствует уставным требованиям.</w:t>
      </w:r>
    </w:p>
    <w:p w:rsidR="00E07278" w:rsidRPr="00D83041" w:rsidRDefault="00E07278" w:rsidP="00E0727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0"/>
        <w:gridCol w:w="2985"/>
        <w:gridCol w:w="3196"/>
        <w:gridCol w:w="2780"/>
      </w:tblGrid>
      <w:tr w:rsidR="00D83041" w:rsidRPr="00D83041" w:rsidTr="002D613F">
        <w:tc>
          <w:tcPr>
            <w:tcW w:w="655" w:type="dxa"/>
          </w:tcPr>
          <w:p w:rsidR="00E07278" w:rsidRPr="00D83041"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D83041">
              <w:rPr>
                <w:rFonts w:ascii="Times New Roman" w:eastAsia="Times New Roman" w:hAnsi="Times New Roman" w:cs="Times New Roman"/>
                <w:bCs/>
                <w:sz w:val="24"/>
                <w:szCs w:val="24"/>
                <w:lang w:eastAsia="ru-RU"/>
              </w:rPr>
              <w:t>№</w:t>
            </w:r>
          </w:p>
        </w:tc>
        <w:tc>
          <w:tcPr>
            <w:tcW w:w="3195" w:type="dxa"/>
          </w:tcPr>
          <w:p w:rsidR="00E07278" w:rsidRPr="00D83041"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D83041">
              <w:rPr>
                <w:rFonts w:ascii="Times New Roman" w:eastAsia="Times New Roman" w:hAnsi="Times New Roman" w:cs="Times New Roman"/>
                <w:bCs/>
                <w:sz w:val="24"/>
                <w:szCs w:val="24"/>
                <w:lang w:eastAsia="ru-RU"/>
              </w:rPr>
              <w:t xml:space="preserve">Должность </w:t>
            </w:r>
          </w:p>
        </w:tc>
        <w:tc>
          <w:tcPr>
            <w:tcW w:w="3645" w:type="dxa"/>
          </w:tcPr>
          <w:p w:rsidR="00E07278" w:rsidRPr="00D83041"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D83041">
              <w:rPr>
                <w:rFonts w:ascii="Times New Roman" w:eastAsia="Times New Roman" w:hAnsi="Times New Roman" w:cs="Times New Roman"/>
                <w:bCs/>
                <w:sz w:val="24"/>
                <w:szCs w:val="24"/>
                <w:lang w:eastAsia="ru-RU"/>
              </w:rPr>
              <w:t>ФИО</w:t>
            </w:r>
          </w:p>
        </w:tc>
        <w:tc>
          <w:tcPr>
            <w:tcW w:w="3187" w:type="dxa"/>
          </w:tcPr>
          <w:p w:rsidR="00E07278" w:rsidRPr="00D83041"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D83041">
              <w:rPr>
                <w:rFonts w:ascii="Times New Roman" w:eastAsia="Times New Roman" w:hAnsi="Times New Roman" w:cs="Times New Roman"/>
                <w:bCs/>
                <w:sz w:val="24"/>
                <w:szCs w:val="24"/>
                <w:lang w:eastAsia="ru-RU"/>
              </w:rPr>
              <w:t>Категория</w:t>
            </w:r>
          </w:p>
        </w:tc>
      </w:tr>
      <w:tr w:rsidR="00D83041" w:rsidRPr="00D83041" w:rsidTr="002D613F">
        <w:tc>
          <w:tcPr>
            <w:tcW w:w="655" w:type="dxa"/>
          </w:tcPr>
          <w:p w:rsidR="00E07278" w:rsidRPr="00D83041"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D83041">
              <w:rPr>
                <w:rFonts w:ascii="Times New Roman" w:eastAsia="Times New Roman" w:hAnsi="Times New Roman" w:cs="Times New Roman"/>
                <w:bCs/>
                <w:sz w:val="24"/>
                <w:szCs w:val="24"/>
                <w:lang w:eastAsia="ru-RU"/>
              </w:rPr>
              <w:t>1</w:t>
            </w:r>
          </w:p>
        </w:tc>
        <w:tc>
          <w:tcPr>
            <w:tcW w:w="3195" w:type="dxa"/>
          </w:tcPr>
          <w:p w:rsidR="00E07278" w:rsidRPr="00D83041"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D83041">
              <w:rPr>
                <w:rFonts w:ascii="Times New Roman" w:eastAsia="Times New Roman" w:hAnsi="Times New Roman" w:cs="Times New Roman"/>
                <w:bCs/>
                <w:sz w:val="24"/>
                <w:szCs w:val="24"/>
                <w:lang w:eastAsia="ru-RU"/>
              </w:rPr>
              <w:t>Директор школы</w:t>
            </w:r>
          </w:p>
        </w:tc>
        <w:tc>
          <w:tcPr>
            <w:tcW w:w="3645" w:type="dxa"/>
          </w:tcPr>
          <w:p w:rsidR="00E07278" w:rsidRPr="00D83041"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D83041">
              <w:rPr>
                <w:rFonts w:ascii="Times New Roman" w:eastAsia="Times New Roman" w:hAnsi="Times New Roman" w:cs="Times New Roman"/>
                <w:bCs/>
                <w:sz w:val="24"/>
                <w:szCs w:val="24"/>
                <w:lang w:eastAsia="ru-RU"/>
              </w:rPr>
              <w:t>Андреева Ульяна Николаевна</w:t>
            </w:r>
          </w:p>
        </w:tc>
        <w:tc>
          <w:tcPr>
            <w:tcW w:w="3187" w:type="dxa"/>
          </w:tcPr>
          <w:p w:rsidR="00E07278" w:rsidRPr="00D83041"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D83041">
              <w:rPr>
                <w:rFonts w:ascii="Times New Roman" w:eastAsia="Times New Roman" w:hAnsi="Times New Roman" w:cs="Times New Roman"/>
                <w:bCs/>
                <w:sz w:val="24"/>
                <w:szCs w:val="24"/>
                <w:lang w:eastAsia="ru-RU"/>
              </w:rPr>
              <w:t>СЗД</w:t>
            </w:r>
          </w:p>
        </w:tc>
      </w:tr>
      <w:tr w:rsidR="00D83041" w:rsidRPr="00D83041" w:rsidTr="002D613F">
        <w:tc>
          <w:tcPr>
            <w:tcW w:w="655" w:type="dxa"/>
          </w:tcPr>
          <w:p w:rsidR="00E07278" w:rsidRPr="00D83041"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D83041">
              <w:rPr>
                <w:rFonts w:ascii="Times New Roman" w:eastAsia="Times New Roman" w:hAnsi="Times New Roman" w:cs="Times New Roman"/>
                <w:bCs/>
                <w:sz w:val="24"/>
                <w:szCs w:val="24"/>
                <w:lang w:eastAsia="ru-RU"/>
              </w:rPr>
              <w:lastRenderedPageBreak/>
              <w:t>2</w:t>
            </w:r>
          </w:p>
        </w:tc>
        <w:tc>
          <w:tcPr>
            <w:tcW w:w="3195" w:type="dxa"/>
          </w:tcPr>
          <w:p w:rsidR="00E07278" w:rsidRPr="00D83041"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D83041">
              <w:rPr>
                <w:rFonts w:ascii="Times New Roman" w:eastAsia="Times New Roman" w:hAnsi="Times New Roman" w:cs="Times New Roman"/>
                <w:bCs/>
                <w:sz w:val="24"/>
                <w:szCs w:val="24"/>
                <w:lang w:eastAsia="ru-RU"/>
              </w:rPr>
              <w:t>Заместитель директора по учебной работе</w:t>
            </w:r>
          </w:p>
        </w:tc>
        <w:tc>
          <w:tcPr>
            <w:tcW w:w="3645" w:type="dxa"/>
          </w:tcPr>
          <w:p w:rsidR="00E07278" w:rsidRPr="00D83041" w:rsidRDefault="007E635B" w:rsidP="00E07278">
            <w:pPr>
              <w:spacing w:before="120" w:after="0" w:line="240" w:lineRule="auto"/>
              <w:jc w:val="center"/>
              <w:rPr>
                <w:rFonts w:ascii="Times New Roman" w:eastAsia="Times New Roman" w:hAnsi="Times New Roman" w:cs="Times New Roman"/>
                <w:bCs/>
                <w:sz w:val="24"/>
                <w:szCs w:val="24"/>
                <w:lang w:eastAsia="ru-RU"/>
              </w:rPr>
            </w:pPr>
            <w:r w:rsidRPr="00D83041">
              <w:rPr>
                <w:rFonts w:ascii="Times New Roman" w:eastAsia="Times New Roman" w:hAnsi="Times New Roman" w:cs="Times New Roman"/>
                <w:bCs/>
                <w:sz w:val="24"/>
                <w:szCs w:val="24"/>
                <w:lang w:eastAsia="ru-RU"/>
              </w:rPr>
              <w:t>Корнилова Анастасия Николаевна</w:t>
            </w:r>
          </w:p>
        </w:tc>
        <w:tc>
          <w:tcPr>
            <w:tcW w:w="3187" w:type="dxa"/>
          </w:tcPr>
          <w:p w:rsidR="00E07278" w:rsidRPr="00D83041"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D83041">
              <w:rPr>
                <w:rFonts w:ascii="Times New Roman" w:eastAsia="Times New Roman" w:hAnsi="Times New Roman" w:cs="Times New Roman"/>
                <w:bCs/>
                <w:sz w:val="24"/>
                <w:szCs w:val="24"/>
                <w:lang w:eastAsia="ru-RU"/>
              </w:rPr>
              <w:t>СЗД</w:t>
            </w:r>
          </w:p>
        </w:tc>
      </w:tr>
      <w:tr w:rsidR="00D83041" w:rsidRPr="00D83041" w:rsidTr="002D613F">
        <w:tc>
          <w:tcPr>
            <w:tcW w:w="655" w:type="dxa"/>
          </w:tcPr>
          <w:p w:rsidR="00E07278" w:rsidRPr="00D83041"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D83041">
              <w:rPr>
                <w:rFonts w:ascii="Times New Roman" w:eastAsia="Times New Roman" w:hAnsi="Times New Roman" w:cs="Times New Roman"/>
                <w:bCs/>
                <w:sz w:val="24"/>
                <w:szCs w:val="24"/>
                <w:lang w:eastAsia="ru-RU"/>
              </w:rPr>
              <w:t>3</w:t>
            </w:r>
          </w:p>
        </w:tc>
        <w:tc>
          <w:tcPr>
            <w:tcW w:w="3195" w:type="dxa"/>
          </w:tcPr>
          <w:p w:rsidR="00E07278" w:rsidRPr="00D83041"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D83041">
              <w:rPr>
                <w:rFonts w:ascii="Times New Roman" w:eastAsia="Times New Roman" w:hAnsi="Times New Roman" w:cs="Times New Roman"/>
                <w:bCs/>
                <w:sz w:val="24"/>
                <w:szCs w:val="24"/>
                <w:lang w:eastAsia="ru-RU"/>
              </w:rPr>
              <w:t>Заместитель директора по воспитательной работе</w:t>
            </w:r>
          </w:p>
        </w:tc>
        <w:tc>
          <w:tcPr>
            <w:tcW w:w="3645" w:type="dxa"/>
          </w:tcPr>
          <w:p w:rsidR="00E07278" w:rsidRPr="00D83041"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D83041">
              <w:rPr>
                <w:rFonts w:ascii="Times New Roman" w:eastAsia="Times New Roman" w:hAnsi="Times New Roman" w:cs="Times New Roman"/>
                <w:bCs/>
                <w:sz w:val="24"/>
                <w:szCs w:val="24"/>
                <w:lang w:eastAsia="ru-RU"/>
              </w:rPr>
              <w:t>Андреева Анна Николаевна</w:t>
            </w:r>
          </w:p>
        </w:tc>
        <w:tc>
          <w:tcPr>
            <w:tcW w:w="3187" w:type="dxa"/>
          </w:tcPr>
          <w:p w:rsidR="00E07278" w:rsidRPr="00D83041"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D83041">
              <w:rPr>
                <w:rFonts w:ascii="Times New Roman" w:eastAsia="Times New Roman" w:hAnsi="Times New Roman" w:cs="Times New Roman"/>
                <w:bCs/>
                <w:sz w:val="24"/>
                <w:szCs w:val="24"/>
                <w:lang w:eastAsia="ru-RU"/>
              </w:rPr>
              <w:t>СЗД</w:t>
            </w:r>
          </w:p>
        </w:tc>
      </w:tr>
      <w:tr w:rsidR="007E635B" w:rsidRPr="00D83041" w:rsidTr="002D613F">
        <w:tc>
          <w:tcPr>
            <w:tcW w:w="655" w:type="dxa"/>
          </w:tcPr>
          <w:p w:rsidR="00E07278" w:rsidRPr="00D83041"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D83041">
              <w:rPr>
                <w:rFonts w:ascii="Times New Roman" w:eastAsia="Times New Roman" w:hAnsi="Times New Roman" w:cs="Times New Roman"/>
                <w:bCs/>
                <w:sz w:val="24"/>
                <w:szCs w:val="24"/>
                <w:lang w:eastAsia="ru-RU"/>
              </w:rPr>
              <w:t>4</w:t>
            </w:r>
          </w:p>
        </w:tc>
        <w:tc>
          <w:tcPr>
            <w:tcW w:w="3195" w:type="dxa"/>
          </w:tcPr>
          <w:p w:rsidR="00E07278" w:rsidRPr="00D83041" w:rsidRDefault="007E635B" w:rsidP="00E07278">
            <w:pPr>
              <w:spacing w:before="120" w:after="0" w:line="240" w:lineRule="auto"/>
              <w:jc w:val="center"/>
              <w:rPr>
                <w:rFonts w:ascii="Times New Roman" w:eastAsia="Times New Roman" w:hAnsi="Times New Roman" w:cs="Times New Roman"/>
                <w:bCs/>
                <w:sz w:val="24"/>
                <w:szCs w:val="24"/>
                <w:lang w:eastAsia="ru-RU"/>
              </w:rPr>
            </w:pPr>
            <w:r w:rsidRPr="00D83041">
              <w:rPr>
                <w:rFonts w:ascii="Times New Roman" w:eastAsia="Times New Roman" w:hAnsi="Times New Roman" w:cs="Times New Roman"/>
                <w:bCs/>
                <w:sz w:val="24"/>
                <w:szCs w:val="24"/>
                <w:lang w:eastAsia="ru-RU"/>
              </w:rPr>
              <w:t>Вр.и.о.з</w:t>
            </w:r>
            <w:r w:rsidR="00E07278" w:rsidRPr="00D83041">
              <w:rPr>
                <w:rFonts w:ascii="Times New Roman" w:eastAsia="Times New Roman" w:hAnsi="Times New Roman" w:cs="Times New Roman"/>
                <w:bCs/>
                <w:sz w:val="24"/>
                <w:szCs w:val="24"/>
                <w:lang w:eastAsia="ru-RU"/>
              </w:rPr>
              <w:t>аведующий хозяйством</w:t>
            </w:r>
          </w:p>
        </w:tc>
        <w:tc>
          <w:tcPr>
            <w:tcW w:w="3645" w:type="dxa"/>
          </w:tcPr>
          <w:p w:rsidR="00E07278" w:rsidRPr="00D83041" w:rsidRDefault="007E635B" w:rsidP="00E07278">
            <w:pPr>
              <w:spacing w:before="120" w:after="0" w:line="240" w:lineRule="auto"/>
              <w:jc w:val="center"/>
              <w:rPr>
                <w:rFonts w:ascii="Times New Roman" w:eastAsia="Times New Roman" w:hAnsi="Times New Roman" w:cs="Times New Roman"/>
                <w:bCs/>
                <w:sz w:val="24"/>
                <w:szCs w:val="24"/>
                <w:lang w:eastAsia="ru-RU"/>
              </w:rPr>
            </w:pPr>
            <w:r w:rsidRPr="00D83041">
              <w:rPr>
                <w:rFonts w:ascii="Times New Roman" w:eastAsia="Times New Roman" w:hAnsi="Times New Roman" w:cs="Times New Roman"/>
                <w:bCs/>
                <w:sz w:val="24"/>
                <w:szCs w:val="24"/>
                <w:lang w:eastAsia="ru-RU"/>
              </w:rPr>
              <w:t>Торговкина Надежда Анатольевна</w:t>
            </w:r>
          </w:p>
        </w:tc>
        <w:tc>
          <w:tcPr>
            <w:tcW w:w="3187" w:type="dxa"/>
          </w:tcPr>
          <w:p w:rsidR="00E07278" w:rsidRPr="00D83041"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D83041">
              <w:rPr>
                <w:rFonts w:ascii="Times New Roman" w:eastAsia="Times New Roman" w:hAnsi="Times New Roman" w:cs="Times New Roman"/>
                <w:bCs/>
                <w:sz w:val="24"/>
                <w:szCs w:val="24"/>
                <w:lang w:eastAsia="ru-RU"/>
              </w:rPr>
              <w:t>-</w:t>
            </w:r>
          </w:p>
        </w:tc>
      </w:tr>
    </w:tbl>
    <w:p w:rsidR="00E07278" w:rsidRPr="00D83041" w:rsidRDefault="00E07278" w:rsidP="00E07278">
      <w:pPr>
        <w:autoSpaceDE w:val="0"/>
        <w:autoSpaceDN w:val="0"/>
        <w:adjustRightInd w:val="0"/>
        <w:spacing w:after="0" w:line="240" w:lineRule="auto"/>
        <w:rPr>
          <w:rFonts w:ascii="Times New Roman" w:eastAsia="Times New Roman" w:hAnsi="Times New Roman" w:cs="Times New Roman"/>
          <w:sz w:val="24"/>
          <w:szCs w:val="24"/>
          <w:lang w:eastAsia="ru-RU"/>
        </w:rPr>
      </w:pPr>
    </w:p>
    <w:p w:rsidR="00E07278" w:rsidRPr="00D83041" w:rsidRDefault="00E07278" w:rsidP="00E07278">
      <w:pPr>
        <w:autoSpaceDE w:val="0"/>
        <w:autoSpaceDN w:val="0"/>
        <w:adjustRightInd w:val="0"/>
        <w:spacing w:after="0" w:line="240" w:lineRule="auto"/>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Органы управления, действующие в Школе</w:t>
      </w:r>
    </w:p>
    <w:tbl>
      <w:tblPr>
        <w:tblStyle w:val="a3"/>
        <w:tblW w:w="9606" w:type="dxa"/>
        <w:tblLook w:val="04A0"/>
      </w:tblPr>
      <w:tblGrid>
        <w:gridCol w:w="2108"/>
        <w:gridCol w:w="7498"/>
      </w:tblGrid>
      <w:tr w:rsidR="00D83041" w:rsidRPr="00D83041" w:rsidTr="00665EFE">
        <w:tc>
          <w:tcPr>
            <w:tcW w:w="2108" w:type="dxa"/>
          </w:tcPr>
          <w:p w:rsidR="00E07278" w:rsidRPr="00D83041" w:rsidRDefault="00E07278" w:rsidP="00E07278">
            <w:pPr>
              <w:autoSpaceDE w:val="0"/>
              <w:autoSpaceDN w:val="0"/>
              <w:adjustRightInd w:val="0"/>
              <w:jc w:val="center"/>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Наименование органа</w:t>
            </w:r>
          </w:p>
        </w:tc>
        <w:tc>
          <w:tcPr>
            <w:tcW w:w="7498" w:type="dxa"/>
          </w:tcPr>
          <w:p w:rsidR="00E07278" w:rsidRPr="00D83041" w:rsidRDefault="00E07278" w:rsidP="00E07278">
            <w:pPr>
              <w:autoSpaceDE w:val="0"/>
              <w:autoSpaceDN w:val="0"/>
              <w:adjustRightInd w:val="0"/>
              <w:jc w:val="center"/>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Функции</w:t>
            </w:r>
          </w:p>
        </w:tc>
      </w:tr>
      <w:tr w:rsidR="00D83041" w:rsidRPr="00D83041" w:rsidTr="00665EFE">
        <w:tc>
          <w:tcPr>
            <w:tcW w:w="2108" w:type="dxa"/>
          </w:tcPr>
          <w:p w:rsidR="00E07278" w:rsidRPr="00D83041" w:rsidRDefault="00E07278" w:rsidP="00E07278">
            <w:pPr>
              <w:autoSpaceDE w:val="0"/>
              <w:autoSpaceDN w:val="0"/>
              <w:adjustRightInd w:val="0"/>
              <w:jc w:val="center"/>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Директор</w:t>
            </w:r>
          </w:p>
        </w:tc>
        <w:tc>
          <w:tcPr>
            <w:tcW w:w="7498" w:type="dxa"/>
          </w:tcPr>
          <w:p w:rsidR="00E07278" w:rsidRPr="00D83041" w:rsidRDefault="00E07278" w:rsidP="00E07278">
            <w:pPr>
              <w:autoSpaceDE w:val="0"/>
              <w:autoSpaceDN w:val="0"/>
              <w:adjustRightInd w:val="0"/>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D83041" w:rsidRPr="00D83041" w:rsidTr="00665EFE">
        <w:tc>
          <w:tcPr>
            <w:tcW w:w="2108" w:type="dxa"/>
          </w:tcPr>
          <w:p w:rsidR="00E07278" w:rsidRPr="00D83041" w:rsidRDefault="00E07278" w:rsidP="00E07278">
            <w:pPr>
              <w:autoSpaceDE w:val="0"/>
              <w:autoSpaceDN w:val="0"/>
              <w:adjustRightInd w:val="0"/>
              <w:jc w:val="center"/>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Управляющий совет</w:t>
            </w:r>
          </w:p>
        </w:tc>
        <w:tc>
          <w:tcPr>
            <w:tcW w:w="7498" w:type="dxa"/>
          </w:tcPr>
          <w:p w:rsidR="00E07278" w:rsidRPr="00D83041" w:rsidRDefault="00E07278" w:rsidP="00E07278">
            <w:pPr>
              <w:autoSpaceDE w:val="0"/>
              <w:autoSpaceDN w:val="0"/>
              <w:adjustRightInd w:val="0"/>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Рассматривает вопросы:</w:t>
            </w:r>
          </w:p>
          <w:p w:rsidR="00E07278" w:rsidRPr="00D83041" w:rsidRDefault="00E07278" w:rsidP="00E07278">
            <w:pPr>
              <w:autoSpaceDE w:val="0"/>
              <w:autoSpaceDN w:val="0"/>
              <w:adjustRightInd w:val="0"/>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развития образовательной организации;</w:t>
            </w:r>
          </w:p>
          <w:p w:rsidR="00E07278" w:rsidRPr="00D83041" w:rsidRDefault="00E07278" w:rsidP="00E07278">
            <w:pPr>
              <w:autoSpaceDE w:val="0"/>
              <w:autoSpaceDN w:val="0"/>
              <w:adjustRightInd w:val="0"/>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финансово-хозяйственной деятельности;</w:t>
            </w:r>
          </w:p>
          <w:p w:rsidR="00E07278" w:rsidRPr="00D83041" w:rsidRDefault="00E07278" w:rsidP="00E07278">
            <w:pPr>
              <w:autoSpaceDE w:val="0"/>
              <w:autoSpaceDN w:val="0"/>
              <w:adjustRightInd w:val="0"/>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материально-технического обеспечения</w:t>
            </w:r>
          </w:p>
        </w:tc>
      </w:tr>
      <w:tr w:rsidR="00D83041" w:rsidRPr="00D83041" w:rsidTr="00665EFE">
        <w:tc>
          <w:tcPr>
            <w:tcW w:w="2108" w:type="dxa"/>
          </w:tcPr>
          <w:p w:rsidR="00E07278" w:rsidRPr="00D83041" w:rsidRDefault="00E07278" w:rsidP="00E07278">
            <w:pPr>
              <w:autoSpaceDE w:val="0"/>
              <w:autoSpaceDN w:val="0"/>
              <w:adjustRightInd w:val="0"/>
              <w:jc w:val="center"/>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Педагогический совет</w:t>
            </w:r>
          </w:p>
        </w:tc>
        <w:tc>
          <w:tcPr>
            <w:tcW w:w="7498" w:type="dxa"/>
          </w:tcPr>
          <w:p w:rsidR="00E07278" w:rsidRPr="00D83041" w:rsidRDefault="00E07278" w:rsidP="00E07278">
            <w:pPr>
              <w:autoSpaceDE w:val="0"/>
              <w:autoSpaceDN w:val="0"/>
              <w:adjustRightInd w:val="0"/>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Осуществляет текущее руководство образовательной деятельностью Школы, в том числе рассматривает вопросы:</w:t>
            </w:r>
          </w:p>
          <w:p w:rsidR="00E07278" w:rsidRPr="00D83041" w:rsidRDefault="00E07278" w:rsidP="00E07278">
            <w:pPr>
              <w:autoSpaceDE w:val="0"/>
              <w:autoSpaceDN w:val="0"/>
              <w:adjustRightInd w:val="0"/>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развития образовательных услуг;</w:t>
            </w:r>
          </w:p>
          <w:p w:rsidR="00E07278" w:rsidRPr="00D83041" w:rsidRDefault="00E07278" w:rsidP="00E07278">
            <w:pPr>
              <w:autoSpaceDE w:val="0"/>
              <w:autoSpaceDN w:val="0"/>
              <w:adjustRightInd w:val="0"/>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регламентации образовательных отношений;</w:t>
            </w:r>
          </w:p>
          <w:p w:rsidR="00E07278" w:rsidRPr="00D83041" w:rsidRDefault="00E07278" w:rsidP="00E07278">
            <w:pPr>
              <w:autoSpaceDE w:val="0"/>
              <w:autoSpaceDN w:val="0"/>
              <w:adjustRightInd w:val="0"/>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разработки образовательных программ;</w:t>
            </w:r>
          </w:p>
          <w:p w:rsidR="00E07278" w:rsidRPr="00F46AA6" w:rsidRDefault="00E07278" w:rsidP="00E07278">
            <w:pPr>
              <w:autoSpaceDE w:val="0"/>
              <w:autoSpaceDN w:val="0"/>
              <w:adjustRightInd w:val="0"/>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выбора учебников, учебных пособий,</w:t>
            </w:r>
            <w:r w:rsidR="00F46AA6">
              <w:rPr>
                <w:rFonts w:ascii="Times New Roman" w:eastAsia="Times New Roman" w:hAnsi="Times New Roman" w:cs="Times New Roman"/>
                <w:sz w:val="24"/>
                <w:szCs w:val="24"/>
                <w:lang w:eastAsia="ru-RU"/>
              </w:rPr>
              <w:t xml:space="preserve"> средств обучения и воспитания;</w:t>
            </w:r>
          </w:p>
          <w:p w:rsidR="00E07278" w:rsidRPr="00D83041" w:rsidRDefault="00E07278" w:rsidP="00E07278">
            <w:pPr>
              <w:autoSpaceDE w:val="0"/>
              <w:autoSpaceDN w:val="0"/>
              <w:adjustRightInd w:val="0"/>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аттестации, повышения квалификации педагогических работников;</w:t>
            </w:r>
          </w:p>
          <w:p w:rsidR="00E07278" w:rsidRPr="00D83041" w:rsidRDefault="00E07278" w:rsidP="00E07278">
            <w:pPr>
              <w:autoSpaceDE w:val="0"/>
              <w:autoSpaceDN w:val="0"/>
              <w:adjustRightInd w:val="0"/>
              <w:jc w:val="center"/>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координации деятельности методических объединений</w:t>
            </w:r>
          </w:p>
        </w:tc>
      </w:tr>
      <w:tr w:rsidR="00E07278" w:rsidRPr="00D83041" w:rsidTr="00665EFE">
        <w:tc>
          <w:tcPr>
            <w:tcW w:w="2108" w:type="dxa"/>
          </w:tcPr>
          <w:p w:rsidR="00E07278" w:rsidRPr="00D83041" w:rsidRDefault="00E07278" w:rsidP="00E07278">
            <w:pPr>
              <w:autoSpaceDE w:val="0"/>
              <w:autoSpaceDN w:val="0"/>
              <w:adjustRightInd w:val="0"/>
              <w:jc w:val="center"/>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Общее собрание работников</w:t>
            </w:r>
          </w:p>
        </w:tc>
        <w:tc>
          <w:tcPr>
            <w:tcW w:w="7498" w:type="dxa"/>
          </w:tcPr>
          <w:p w:rsidR="00E07278" w:rsidRPr="00D83041" w:rsidRDefault="00E07278" w:rsidP="00E07278">
            <w:pPr>
              <w:autoSpaceDE w:val="0"/>
              <w:autoSpaceDN w:val="0"/>
              <w:adjustRightInd w:val="0"/>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Реализует право работников участвовать в управлении образовательной организацией, в том числе:</w:t>
            </w:r>
          </w:p>
          <w:p w:rsidR="00E07278" w:rsidRPr="00D83041" w:rsidRDefault="00E07278" w:rsidP="00E07278">
            <w:pPr>
              <w:autoSpaceDE w:val="0"/>
              <w:autoSpaceDN w:val="0"/>
              <w:adjustRightInd w:val="0"/>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участвовать в разработке и принятии коллективного договора, Правил трудового распорядка, изменений и</w:t>
            </w:r>
          </w:p>
          <w:p w:rsidR="00E07278" w:rsidRPr="00D83041" w:rsidRDefault="00E07278" w:rsidP="00E07278">
            <w:pPr>
              <w:autoSpaceDE w:val="0"/>
              <w:autoSpaceDN w:val="0"/>
              <w:adjustRightInd w:val="0"/>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дополнений к ним;</w:t>
            </w:r>
          </w:p>
          <w:p w:rsidR="00E07278" w:rsidRPr="00D83041" w:rsidRDefault="00E07278" w:rsidP="00E07278">
            <w:pPr>
              <w:autoSpaceDE w:val="0"/>
              <w:autoSpaceDN w:val="0"/>
              <w:adjustRightInd w:val="0"/>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принимать локальные акты, которые регламентируют деятельность образовательной организации и связаны с</w:t>
            </w:r>
          </w:p>
          <w:p w:rsidR="00E07278" w:rsidRPr="00D83041" w:rsidRDefault="00E07278" w:rsidP="00E07278">
            <w:pPr>
              <w:autoSpaceDE w:val="0"/>
              <w:autoSpaceDN w:val="0"/>
              <w:adjustRightInd w:val="0"/>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правами и обязанностями работников;</w:t>
            </w:r>
          </w:p>
          <w:p w:rsidR="00E07278" w:rsidRPr="00F46AA6" w:rsidRDefault="00E07278" w:rsidP="00E07278">
            <w:pPr>
              <w:autoSpaceDE w:val="0"/>
              <w:autoSpaceDN w:val="0"/>
              <w:adjustRightInd w:val="0"/>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разрешать конфликтные ситуации между работниками и администраци</w:t>
            </w:r>
            <w:r w:rsidR="00F46AA6">
              <w:rPr>
                <w:rFonts w:ascii="Times New Roman" w:eastAsia="Times New Roman" w:hAnsi="Times New Roman" w:cs="Times New Roman"/>
                <w:sz w:val="24"/>
                <w:szCs w:val="24"/>
                <w:lang w:eastAsia="ru-RU"/>
              </w:rPr>
              <w:t>ей образовательной организации;</w:t>
            </w:r>
          </w:p>
          <w:p w:rsidR="00E07278" w:rsidRPr="00D83041" w:rsidRDefault="00E07278" w:rsidP="00E07278">
            <w:pPr>
              <w:autoSpaceDE w:val="0"/>
              <w:autoSpaceDN w:val="0"/>
              <w:adjustRightInd w:val="0"/>
              <w:jc w:val="center"/>
              <w:rPr>
                <w:rFonts w:ascii="Times New Roman" w:eastAsia="Times New Roman" w:hAnsi="Times New Roman" w:cs="Times New Roman"/>
                <w:sz w:val="24"/>
                <w:szCs w:val="24"/>
                <w:lang w:eastAsia="ru-RU"/>
              </w:rPr>
            </w:pPr>
          </w:p>
        </w:tc>
      </w:tr>
      <w:tr w:rsidR="00D83041" w:rsidRPr="00D83041" w:rsidTr="00665EFE">
        <w:tc>
          <w:tcPr>
            <w:tcW w:w="2108" w:type="dxa"/>
          </w:tcPr>
          <w:p w:rsidR="00DD70BC" w:rsidRPr="00D83041" w:rsidRDefault="00DD70BC" w:rsidP="00E07278">
            <w:pPr>
              <w:autoSpaceDE w:val="0"/>
              <w:autoSpaceDN w:val="0"/>
              <w:adjustRightInd w:val="0"/>
              <w:jc w:val="center"/>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Совет родителей</w:t>
            </w:r>
          </w:p>
        </w:tc>
        <w:tc>
          <w:tcPr>
            <w:tcW w:w="7498" w:type="dxa"/>
          </w:tcPr>
          <w:p w:rsidR="00DD70BC" w:rsidRPr="00D83041" w:rsidRDefault="00F46AA6" w:rsidP="00DD70BC">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DD70BC" w:rsidRPr="00D83041">
              <w:rPr>
                <w:rFonts w:ascii="Times New Roman" w:eastAsia="Times New Roman" w:hAnsi="Times New Roman" w:cs="Times New Roman"/>
                <w:sz w:val="24"/>
                <w:szCs w:val="24"/>
                <w:lang w:eastAsia="ru-RU"/>
              </w:rPr>
              <w:t>рава и законные интересы несовершеннолетних обучающихся;</w:t>
            </w:r>
          </w:p>
          <w:p w:rsidR="00DD70BC" w:rsidRPr="00D83041" w:rsidRDefault="00DD70BC" w:rsidP="00DD70BC">
            <w:pPr>
              <w:shd w:val="clear" w:color="auto" w:fill="FFFFFF"/>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содействие в обеспечении оптимальных условий для организации образовательной деятельности;</w:t>
            </w:r>
          </w:p>
          <w:p w:rsidR="00DD70BC" w:rsidRPr="00D83041" w:rsidRDefault="00DD70BC" w:rsidP="00DD70BC">
            <w:pPr>
              <w:shd w:val="clear" w:color="auto" w:fill="FFFFFF"/>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информирование родителей (законных представителей) несовершеннолетних обучающихся о решениях Совета родителей;</w:t>
            </w:r>
          </w:p>
          <w:p w:rsidR="00DD70BC" w:rsidRPr="00D83041" w:rsidRDefault="00DD70BC" w:rsidP="00DD70BC">
            <w:pPr>
              <w:shd w:val="clear" w:color="auto" w:fill="FFFFFF"/>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-содействие в проведении общешкольных мероприятий;</w:t>
            </w:r>
          </w:p>
          <w:p w:rsidR="00DD70BC" w:rsidRPr="00D83041" w:rsidRDefault="00DD70BC" w:rsidP="00DD70BC">
            <w:pPr>
              <w:shd w:val="clear" w:color="auto" w:fill="FFFFFF"/>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-участие в подготовке Школы к новому учебному году;</w:t>
            </w:r>
          </w:p>
          <w:p w:rsidR="00DD70BC" w:rsidRPr="00D83041" w:rsidRDefault="00DD70BC" w:rsidP="00DD70BC">
            <w:pPr>
              <w:shd w:val="clear" w:color="auto" w:fill="FFFFFF"/>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-осуществление контроля за организацией питания в Школе;</w:t>
            </w:r>
          </w:p>
          <w:p w:rsidR="00DD70BC" w:rsidRPr="00D83041" w:rsidRDefault="00DD70BC" w:rsidP="00DD70BC">
            <w:pPr>
              <w:shd w:val="clear" w:color="auto" w:fill="FFFFFF"/>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оказание помощи Школе в организации и проведении общих родительских собраний;</w:t>
            </w:r>
          </w:p>
          <w:p w:rsidR="00DD70BC" w:rsidRPr="00D83041" w:rsidRDefault="00DD70BC" w:rsidP="00DD70BC">
            <w:pPr>
              <w:shd w:val="clear" w:color="auto" w:fill="FFFFFF"/>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xml:space="preserve">-участие в создании безопасных условий осуществления образовательной деятельности, соблюдения санитарно-гигиенических </w:t>
            </w:r>
            <w:r w:rsidRPr="00D83041">
              <w:rPr>
                <w:rFonts w:ascii="Times New Roman" w:eastAsia="Times New Roman" w:hAnsi="Times New Roman" w:cs="Times New Roman"/>
                <w:sz w:val="24"/>
                <w:szCs w:val="24"/>
                <w:lang w:eastAsia="ru-RU"/>
              </w:rPr>
              <w:lastRenderedPageBreak/>
              <w:t>правил и норм;</w:t>
            </w:r>
          </w:p>
          <w:p w:rsidR="00DD70BC" w:rsidRPr="00D83041" w:rsidRDefault="00DD70BC" w:rsidP="00DD70BC">
            <w:pPr>
              <w:shd w:val="clear" w:color="auto" w:fill="FFFFFF"/>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-проведение разъяснительной работы среди родителей (законных</w:t>
            </w:r>
          </w:p>
          <w:p w:rsidR="00DD70BC" w:rsidRPr="00D83041" w:rsidRDefault="00DD70BC" w:rsidP="00DD70BC">
            <w:pPr>
              <w:shd w:val="clear" w:color="auto" w:fill="FFFFFF"/>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представителей) несовершеннолетних обучающихся по вопросу введения требований к одежде обучающихся Школы;</w:t>
            </w:r>
          </w:p>
          <w:p w:rsidR="00DD70BC" w:rsidRPr="00D83041" w:rsidRDefault="00DD70BC" w:rsidP="00DD70BC">
            <w:pPr>
              <w:shd w:val="clear" w:color="auto" w:fill="FFFFFF"/>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-согласование выбора меры дисциплинарного взыскания обучающихся;</w:t>
            </w:r>
          </w:p>
          <w:p w:rsidR="00DD70BC" w:rsidRPr="00D83041" w:rsidRDefault="00DD70BC" w:rsidP="00DD70BC">
            <w:pPr>
              <w:shd w:val="clear" w:color="auto" w:fill="FFFFFF"/>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-ходатайство о снятии меры дисциплинарного взыскания с обучающихся;</w:t>
            </w:r>
          </w:p>
          <w:p w:rsidR="00DD70BC" w:rsidRPr="00D83041" w:rsidRDefault="00DD70BC" w:rsidP="00DD70BC">
            <w:pPr>
              <w:shd w:val="clear" w:color="auto" w:fill="FFFFFF"/>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-выборы представителей в состав комиссии по урегулированию споров между участниками образовательных отношений;</w:t>
            </w:r>
          </w:p>
          <w:p w:rsidR="00DD70BC" w:rsidRPr="00D83041" w:rsidRDefault="00DD70BC" w:rsidP="00DD70BC">
            <w:pPr>
              <w:autoSpaceDE w:val="0"/>
              <w:autoSpaceDN w:val="0"/>
              <w:adjustRightInd w:val="0"/>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-участие в планировании, подготовке, проведении и анализе внеурочных мероприятий Школы.</w:t>
            </w:r>
          </w:p>
        </w:tc>
      </w:tr>
      <w:tr w:rsidR="00DD70BC" w:rsidRPr="00D83041" w:rsidTr="00665EFE">
        <w:tc>
          <w:tcPr>
            <w:tcW w:w="2108" w:type="dxa"/>
          </w:tcPr>
          <w:p w:rsidR="00DD70BC" w:rsidRPr="00D83041" w:rsidRDefault="00DD70BC" w:rsidP="00E07278">
            <w:pPr>
              <w:autoSpaceDE w:val="0"/>
              <w:autoSpaceDN w:val="0"/>
              <w:adjustRightInd w:val="0"/>
              <w:jc w:val="center"/>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lastRenderedPageBreak/>
              <w:t>Совет старшеклассников</w:t>
            </w:r>
          </w:p>
        </w:tc>
        <w:tc>
          <w:tcPr>
            <w:tcW w:w="7498" w:type="dxa"/>
          </w:tcPr>
          <w:p w:rsidR="00DD70BC" w:rsidRPr="00D83041" w:rsidRDefault="00DD70BC" w:rsidP="00DD70BC">
            <w:pPr>
              <w:shd w:val="clear" w:color="auto" w:fill="FFFFFF"/>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Выступает от имени обучающихся при решении вопросов жизни школы:</w:t>
            </w:r>
          </w:p>
          <w:p w:rsidR="00DD70BC" w:rsidRPr="00D83041" w:rsidRDefault="00DD70BC" w:rsidP="00DD70BC">
            <w:pPr>
              <w:shd w:val="clear" w:color="auto" w:fill="FFFFFF"/>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изучает и формулирует мнение обучающихся по вопросам организации жизни коллектива обучающихся и вносит предложения по совершенствованию деятельности школы;</w:t>
            </w:r>
          </w:p>
          <w:p w:rsidR="00DD70BC" w:rsidRPr="00D83041" w:rsidRDefault="00DD70BC" w:rsidP="00DD70BC">
            <w:pPr>
              <w:shd w:val="clear" w:color="auto" w:fill="FFFFFF"/>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представляет позицию обучающихся в органах управления школой;</w:t>
            </w:r>
          </w:p>
          <w:p w:rsidR="00DD70BC" w:rsidRPr="00D83041" w:rsidRDefault="00DD70BC" w:rsidP="00DD70BC">
            <w:pPr>
              <w:shd w:val="clear" w:color="auto" w:fill="FFFFFF"/>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xml:space="preserve">-создает инициативные группы обучающихся для проведения различных мероприятий; </w:t>
            </w:r>
          </w:p>
          <w:p w:rsidR="00DD70BC" w:rsidRPr="00D83041" w:rsidRDefault="00DD70BC" w:rsidP="00DD70BC">
            <w:pPr>
              <w:shd w:val="clear" w:color="auto" w:fill="FFFFFF"/>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-содействует выявлению творческого потенциала обучающихся. -организует проведение общешкольных коллективных творческих дел и мероприятий.</w:t>
            </w:r>
          </w:p>
          <w:p w:rsidR="00DD70BC" w:rsidRPr="00D83041" w:rsidRDefault="00DD70BC" w:rsidP="00DD70BC">
            <w:pPr>
              <w:shd w:val="clear" w:color="auto" w:fill="FFFFFF"/>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-содействует разрешению конфликтных вопросов между участниками учебно-воспитательного процесса, соблюдая при этом принципы защиты прав обучающихся;</w:t>
            </w:r>
          </w:p>
          <w:p w:rsidR="00DD70BC" w:rsidRPr="00D83041" w:rsidRDefault="00DD70BC" w:rsidP="00DD70BC">
            <w:pPr>
              <w:shd w:val="clear" w:color="auto" w:fill="FFFFFF"/>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-проводит открытые слушания, ставит вопросы о решении проблем, поднятых обучающимися, перед руководством школы, на педагогических советах, общих собраниях, информирует обучающихся о принятых решениях;</w:t>
            </w:r>
          </w:p>
          <w:p w:rsidR="00DD70BC" w:rsidRPr="00D83041" w:rsidRDefault="00DD70BC" w:rsidP="00DD70BC">
            <w:pPr>
              <w:shd w:val="clear" w:color="auto" w:fill="FFFFFF"/>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-направляет представителей Совета на заседания Совета профилактики, рассматривающих вопросы о дисциплинарных проступках обучающихся;</w:t>
            </w:r>
          </w:p>
          <w:p w:rsidR="00DD70BC" w:rsidRPr="00D83041" w:rsidRDefault="00DD70BC" w:rsidP="00DD70BC">
            <w:pPr>
              <w:shd w:val="clear" w:color="auto" w:fill="FFFFFF"/>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-инициирует предложения интересных дел обучающимися для оживления жизни в классных и школьном коллективах, организует взаимодействия классных коллективов;</w:t>
            </w:r>
          </w:p>
          <w:p w:rsidR="00DD70BC" w:rsidRPr="00D83041" w:rsidRDefault="00DD70BC" w:rsidP="00DD70BC">
            <w:pPr>
              <w:shd w:val="clear" w:color="auto" w:fill="FFFFFF"/>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-участвует в формировании составов делегаций обучающихся на внешкольные массовые мероприятия.</w:t>
            </w:r>
          </w:p>
        </w:tc>
      </w:tr>
    </w:tbl>
    <w:p w:rsidR="00665EFE" w:rsidRPr="00D83041" w:rsidRDefault="00665EFE" w:rsidP="00665EFE">
      <w:pPr>
        <w:spacing w:after="0" w:line="240" w:lineRule="auto"/>
        <w:ind w:firstLine="708"/>
        <w:contextualSpacing/>
        <w:jc w:val="both"/>
        <w:rPr>
          <w:rFonts w:ascii="Times New Roman" w:eastAsia="Times New Roman" w:hAnsi="Times New Roman" w:cs="Times New Roman"/>
          <w:sz w:val="24"/>
          <w:szCs w:val="24"/>
          <w:lang w:eastAsia="ru-RU"/>
        </w:rPr>
      </w:pPr>
    </w:p>
    <w:p w:rsidR="00F46AA6" w:rsidRDefault="00F46AA6" w:rsidP="00BD78F3">
      <w:pPr>
        <w:spacing w:after="0" w:line="240" w:lineRule="auto"/>
        <w:contextualSpacing/>
        <w:jc w:val="both"/>
        <w:rPr>
          <w:rFonts w:ascii="Times New Roman" w:eastAsia="Times New Roman" w:hAnsi="Times New Roman" w:cs="Times New Roman"/>
          <w:sz w:val="24"/>
          <w:szCs w:val="24"/>
          <w:lang w:eastAsia="ru-RU"/>
        </w:rPr>
      </w:pPr>
    </w:p>
    <w:p w:rsidR="00665EFE" w:rsidRPr="00D83041" w:rsidRDefault="00665EFE" w:rsidP="00BD78F3">
      <w:pPr>
        <w:spacing w:after="0" w:line="240" w:lineRule="auto"/>
        <w:contextualSpacing/>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xml:space="preserve">Методическая работа в школе осуществляется методическим Советом. </w:t>
      </w:r>
    </w:p>
    <w:p w:rsidR="00665EFE" w:rsidRPr="00D83041" w:rsidRDefault="00665EFE" w:rsidP="00BD78F3">
      <w:pPr>
        <w:spacing w:after="0" w:line="240" w:lineRule="auto"/>
        <w:contextualSpacing/>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pacing w:val="-10"/>
          <w:sz w:val="24"/>
          <w:szCs w:val="24"/>
          <w:lang w:eastAsia="ru-RU"/>
        </w:rPr>
        <w:t>Методический совет:</w:t>
      </w:r>
    </w:p>
    <w:p w:rsidR="00665EFE" w:rsidRPr="00D83041" w:rsidRDefault="00665EFE" w:rsidP="00E43F25">
      <w:pPr>
        <w:numPr>
          <w:ilvl w:val="0"/>
          <w:numId w:val="7"/>
        </w:numPr>
        <w:tabs>
          <w:tab w:val="num" w:pos="540"/>
        </w:tabs>
        <w:spacing w:after="0" w:line="240" w:lineRule="auto"/>
        <w:contextualSpacing/>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pacing w:val="-9"/>
          <w:sz w:val="24"/>
          <w:szCs w:val="24"/>
          <w:lang w:eastAsia="ru-RU"/>
        </w:rPr>
        <w:t>участвует в составлении плана методической работы школы ;</w:t>
      </w:r>
    </w:p>
    <w:p w:rsidR="00665EFE" w:rsidRPr="00D83041" w:rsidRDefault="00665EFE" w:rsidP="00E43F25">
      <w:pPr>
        <w:numPr>
          <w:ilvl w:val="0"/>
          <w:numId w:val="7"/>
        </w:numPr>
        <w:tabs>
          <w:tab w:val="num" w:pos="540"/>
        </w:tabs>
        <w:spacing w:after="0" w:line="240" w:lineRule="auto"/>
        <w:contextualSpacing/>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обобщает и распространяет передовой педагогический опыт;</w:t>
      </w:r>
    </w:p>
    <w:p w:rsidR="00665EFE" w:rsidRPr="00D83041" w:rsidRDefault="00665EFE" w:rsidP="00E43F25">
      <w:pPr>
        <w:numPr>
          <w:ilvl w:val="0"/>
          <w:numId w:val="7"/>
        </w:numPr>
        <w:tabs>
          <w:tab w:val="num" w:pos="540"/>
        </w:tabs>
        <w:spacing w:after="0" w:line="240" w:lineRule="auto"/>
        <w:contextualSpacing/>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pacing w:val="-9"/>
          <w:sz w:val="24"/>
          <w:szCs w:val="24"/>
          <w:lang w:eastAsia="ru-RU"/>
        </w:rPr>
        <w:t>оперативно информирует учителей о новинках педагогической литературы, о передовом опыте учителей;</w:t>
      </w:r>
    </w:p>
    <w:p w:rsidR="00665EFE" w:rsidRPr="00D83041" w:rsidRDefault="00665EFE" w:rsidP="00E43F25">
      <w:pPr>
        <w:numPr>
          <w:ilvl w:val="0"/>
          <w:numId w:val="7"/>
        </w:numPr>
        <w:spacing w:after="0" w:line="240" w:lineRule="auto"/>
        <w:contextualSpacing/>
        <w:jc w:val="both"/>
        <w:rPr>
          <w:rFonts w:ascii="Times New Roman" w:eastAsia="Times New Roman" w:hAnsi="Times New Roman" w:cs="Times New Roman"/>
          <w:spacing w:val="-9"/>
          <w:sz w:val="24"/>
          <w:szCs w:val="24"/>
          <w:lang w:eastAsia="ru-RU"/>
        </w:rPr>
      </w:pPr>
      <w:r w:rsidRPr="00D83041">
        <w:rPr>
          <w:rFonts w:ascii="Times New Roman" w:eastAsia="Times New Roman" w:hAnsi="Times New Roman" w:cs="Times New Roman"/>
          <w:spacing w:val="-9"/>
          <w:sz w:val="24"/>
          <w:szCs w:val="24"/>
          <w:lang w:eastAsia="ru-RU"/>
        </w:rPr>
        <w:t xml:space="preserve">инструктирует и даёт консультации молодым учителям по вопросам УВР;   </w:t>
      </w:r>
    </w:p>
    <w:p w:rsidR="00665EFE" w:rsidRPr="00D83041" w:rsidRDefault="00665EFE" w:rsidP="00E43F25">
      <w:pPr>
        <w:numPr>
          <w:ilvl w:val="0"/>
          <w:numId w:val="7"/>
        </w:numPr>
        <w:spacing w:after="0" w:line="240" w:lineRule="auto"/>
        <w:contextualSpacing/>
        <w:jc w:val="both"/>
        <w:rPr>
          <w:rFonts w:ascii="Times New Roman" w:eastAsia="Times New Roman" w:hAnsi="Times New Roman" w:cs="Times New Roman"/>
          <w:spacing w:val="-9"/>
          <w:sz w:val="24"/>
          <w:szCs w:val="24"/>
          <w:lang w:eastAsia="ru-RU"/>
        </w:rPr>
      </w:pPr>
      <w:r w:rsidRPr="00D83041">
        <w:rPr>
          <w:rFonts w:ascii="Times New Roman" w:eastAsia="Times New Roman" w:hAnsi="Times New Roman" w:cs="Times New Roman"/>
          <w:spacing w:val="-9"/>
          <w:sz w:val="24"/>
          <w:szCs w:val="24"/>
          <w:lang w:eastAsia="ru-RU"/>
        </w:rPr>
        <w:t xml:space="preserve">накапливает дидактический и методический материал, </w:t>
      </w:r>
    </w:p>
    <w:p w:rsidR="00665EFE" w:rsidRPr="00D83041" w:rsidRDefault="00665EFE" w:rsidP="00E43F25">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pacing w:val="-9"/>
          <w:sz w:val="24"/>
          <w:szCs w:val="24"/>
          <w:lang w:eastAsia="ru-RU"/>
        </w:rPr>
        <w:t xml:space="preserve">проводит необходимые консультации, </w:t>
      </w:r>
      <w:r w:rsidRPr="00D83041">
        <w:rPr>
          <w:rFonts w:ascii="Times New Roman" w:eastAsia="Times New Roman" w:hAnsi="Times New Roman" w:cs="Times New Roman"/>
          <w:spacing w:val="-8"/>
          <w:sz w:val="24"/>
          <w:szCs w:val="24"/>
          <w:lang w:eastAsia="ru-RU"/>
        </w:rPr>
        <w:t>оказывает помощь учителям в самообразовании, подготовке уроков;</w:t>
      </w:r>
    </w:p>
    <w:p w:rsidR="00665EFE" w:rsidRPr="00D83041" w:rsidRDefault="00665EFE" w:rsidP="00E43F25">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pacing w:val="-9"/>
          <w:sz w:val="24"/>
          <w:szCs w:val="24"/>
          <w:lang w:eastAsia="ru-RU"/>
        </w:rPr>
        <w:lastRenderedPageBreak/>
        <w:t xml:space="preserve">утверждает материал итогового контроля в переводных классах и для государственной итоговой аттестации. </w:t>
      </w:r>
    </w:p>
    <w:p w:rsidR="00665EFE" w:rsidRPr="00D83041" w:rsidRDefault="00665EFE" w:rsidP="00BD78F3">
      <w:pPr>
        <w:spacing w:after="0" w:line="240" w:lineRule="auto"/>
        <w:ind w:left="720"/>
        <w:contextualSpacing/>
        <w:jc w:val="both"/>
        <w:rPr>
          <w:rFonts w:ascii="Times New Roman" w:eastAsia="Times New Roman" w:hAnsi="Times New Roman" w:cs="Times New Roman"/>
          <w:sz w:val="24"/>
          <w:szCs w:val="24"/>
          <w:lang w:eastAsia="ru-RU"/>
        </w:rPr>
      </w:pPr>
    </w:p>
    <w:p w:rsidR="0052543B" w:rsidRPr="00D83041" w:rsidRDefault="0052543B" w:rsidP="0052543B">
      <w:pPr>
        <w:spacing w:before="100" w:beforeAutospacing="1" w:after="100" w:afterAutospacing="1" w:line="240" w:lineRule="auto"/>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По итогам 2020</w:t>
      </w:r>
      <w:r w:rsidRPr="00D83041">
        <w:rPr>
          <w:rFonts w:ascii="Times New Roman" w:eastAsia="Times New Roman" w:hAnsi="Times New Roman" w:cs="Times New Roman"/>
          <w:sz w:val="24"/>
          <w:szCs w:val="24"/>
          <w:lang w:val="en-US"/>
        </w:rPr>
        <w:t> </w:t>
      </w:r>
      <w:r w:rsidRPr="00D83041">
        <w:rPr>
          <w:rFonts w:ascii="Times New Roman" w:eastAsia="Times New Roman" w:hAnsi="Times New Roman" w:cs="Times New Roman"/>
          <w:sz w:val="24"/>
          <w:szCs w:val="24"/>
        </w:rPr>
        <w:t>года система управления Школой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8B05FA" w:rsidRPr="00D83041" w:rsidRDefault="00A37B8C" w:rsidP="008B05FA">
      <w:pPr>
        <w:spacing w:before="100" w:beforeAutospacing="1" w:after="100" w:afterAutospacing="1" w:line="240" w:lineRule="auto"/>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В 2020 году систему управления внесли организационные изменения в связи с дистанционной работой и обучением. В перечень обязанностей заместителя директора по УР добавили организацию контроля за созданием условий и качеством дистанционного учебной</w:t>
      </w:r>
      <w:r w:rsidR="007E635B" w:rsidRPr="00D83041">
        <w:rPr>
          <w:rFonts w:ascii="Times New Roman" w:eastAsia="Times New Roman" w:hAnsi="Times New Roman" w:cs="Times New Roman"/>
          <w:sz w:val="24"/>
          <w:szCs w:val="24"/>
        </w:rPr>
        <w:t xml:space="preserve"> работе</w:t>
      </w:r>
      <w:r w:rsidR="0052543B" w:rsidRPr="00D83041">
        <w:rPr>
          <w:rFonts w:ascii="Times New Roman" w:eastAsia="Times New Roman" w:hAnsi="Times New Roman" w:cs="Times New Roman"/>
          <w:sz w:val="24"/>
          <w:szCs w:val="24"/>
        </w:rPr>
        <w:t xml:space="preserve"> добавили организацию контроля за созданием условий и качеством дистанционного обучения. </w:t>
      </w:r>
      <w:r w:rsidRPr="00D83041">
        <w:rPr>
          <w:rFonts w:ascii="Times New Roman" w:eastAsia="Times New Roman" w:hAnsi="Times New Roman" w:cs="Times New Roman"/>
          <w:sz w:val="24"/>
          <w:szCs w:val="24"/>
        </w:rPr>
        <w:t>Определили способы, чтобы оповещать учителей и собирать данные, которые затем автоматически обрабатывали и хранили на вирт</w:t>
      </w:r>
      <w:r w:rsidR="00D83041">
        <w:rPr>
          <w:rFonts w:ascii="Times New Roman" w:eastAsia="Times New Roman" w:hAnsi="Times New Roman" w:cs="Times New Roman"/>
          <w:sz w:val="24"/>
          <w:szCs w:val="24"/>
        </w:rPr>
        <w:t>уальных дисках и сервере Школы.</w:t>
      </w:r>
    </w:p>
    <w:p w:rsidR="00E761ED" w:rsidRPr="00D83041" w:rsidRDefault="008B05FA" w:rsidP="00150912">
      <w:pPr>
        <w:spacing w:before="100" w:beforeAutospacing="1" w:after="100" w:afterAutospacing="1" w:line="240" w:lineRule="auto"/>
        <w:jc w:val="center"/>
        <w:rPr>
          <w:rFonts w:ascii="Times New Roman" w:eastAsia="Times New Roman" w:hAnsi="Times New Roman" w:cs="Times New Roman"/>
          <w:sz w:val="24"/>
          <w:szCs w:val="24"/>
        </w:rPr>
      </w:pPr>
      <w:r w:rsidRPr="00D83041">
        <w:rPr>
          <w:rFonts w:ascii="Times New Roman" w:eastAsia="Times New Roman" w:hAnsi="Times New Roman" w:cs="Times New Roman"/>
          <w:b/>
          <w:bCs/>
          <w:sz w:val="24"/>
          <w:szCs w:val="24"/>
          <w:lang w:val="en-US"/>
        </w:rPr>
        <w:t>III</w:t>
      </w:r>
      <w:r w:rsidRPr="00D83041">
        <w:rPr>
          <w:rFonts w:ascii="Times New Roman" w:eastAsia="Times New Roman" w:hAnsi="Times New Roman" w:cs="Times New Roman"/>
          <w:b/>
          <w:bCs/>
          <w:sz w:val="24"/>
          <w:szCs w:val="24"/>
        </w:rPr>
        <w:t>. Оценка содержания и качества подготовки обучающихся</w:t>
      </w:r>
    </w:p>
    <w:p w:rsidR="00E761ED" w:rsidRPr="00D83041" w:rsidRDefault="008B05FA" w:rsidP="00E761ED">
      <w:pPr>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sidRPr="00D83041">
        <w:rPr>
          <w:rFonts w:ascii="Times New Roman" w:eastAsia="Times New Roman" w:hAnsi="Times New Roman" w:cs="Times New Roman"/>
          <w:b/>
          <w:sz w:val="24"/>
          <w:szCs w:val="24"/>
          <w:u w:val="single"/>
          <w:lang w:eastAsia="ru-RU"/>
        </w:rPr>
        <w:t>Статистика показателей за 2017-2020</w:t>
      </w:r>
      <w:r w:rsidR="00E761ED" w:rsidRPr="00D83041">
        <w:rPr>
          <w:rFonts w:ascii="Times New Roman" w:eastAsia="Times New Roman" w:hAnsi="Times New Roman" w:cs="Times New Roman"/>
          <w:b/>
          <w:sz w:val="24"/>
          <w:szCs w:val="24"/>
          <w:u w:val="single"/>
          <w:lang w:eastAsia="ru-RU"/>
        </w:rPr>
        <w:t xml:space="preserve"> годы</w:t>
      </w:r>
    </w:p>
    <w:p w:rsidR="00445FFE" w:rsidRPr="00D83041" w:rsidRDefault="00445FFE" w:rsidP="00E761ED">
      <w:pPr>
        <w:autoSpaceDE w:val="0"/>
        <w:autoSpaceDN w:val="0"/>
        <w:adjustRightInd w:val="0"/>
        <w:spacing w:after="0" w:line="240" w:lineRule="auto"/>
        <w:jc w:val="both"/>
        <w:rPr>
          <w:rFonts w:ascii="Times New Roman" w:eastAsia="Times New Roman" w:hAnsi="Times New Roman" w:cs="Times New Roman"/>
          <w:i/>
          <w:sz w:val="24"/>
          <w:szCs w:val="24"/>
          <w:u w:val="single"/>
          <w:lang w:val="en-US" w:eastAsia="ru-RU"/>
        </w:rPr>
      </w:pPr>
    </w:p>
    <w:tbl>
      <w:tblPr>
        <w:tblStyle w:val="3"/>
        <w:tblW w:w="9606" w:type="dxa"/>
        <w:tblLook w:val="04A0"/>
      </w:tblPr>
      <w:tblGrid>
        <w:gridCol w:w="741"/>
        <w:gridCol w:w="3903"/>
        <w:gridCol w:w="1560"/>
        <w:gridCol w:w="1701"/>
        <w:gridCol w:w="1701"/>
      </w:tblGrid>
      <w:tr w:rsidR="00D83041" w:rsidRPr="00D83041" w:rsidTr="00190F13">
        <w:tc>
          <w:tcPr>
            <w:tcW w:w="741"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 п/п</w:t>
            </w:r>
          </w:p>
        </w:tc>
        <w:tc>
          <w:tcPr>
            <w:tcW w:w="3903"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Показатели статистики</w:t>
            </w:r>
          </w:p>
        </w:tc>
        <w:tc>
          <w:tcPr>
            <w:tcW w:w="1560"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2017-2018 учебный год</w:t>
            </w:r>
          </w:p>
        </w:tc>
        <w:tc>
          <w:tcPr>
            <w:tcW w:w="1701"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2018-2019 учебный год</w:t>
            </w:r>
          </w:p>
        </w:tc>
        <w:tc>
          <w:tcPr>
            <w:tcW w:w="1701"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2019-2020 учебный год</w:t>
            </w:r>
          </w:p>
        </w:tc>
      </w:tr>
      <w:tr w:rsidR="00190F13" w:rsidRPr="00D83041" w:rsidTr="00190F13">
        <w:tc>
          <w:tcPr>
            <w:tcW w:w="741" w:type="dxa"/>
            <w:vMerge w:val="restart"/>
          </w:tcPr>
          <w:p w:rsidR="008B05FA" w:rsidRPr="00D83041" w:rsidRDefault="008B05FA" w:rsidP="00E761ED">
            <w:pPr>
              <w:suppressAutoHyphens/>
              <w:jc w:val="both"/>
              <w:rPr>
                <w:rFonts w:ascii="Times New Roman" w:eastAsia="Times New Roman" w:hAnsi="Times New Roman" w:cs="Times New Roman"/>
                <w:bCs/>
                <w:sz w:val="24"/>
                <w:szCs w:val="24"/>
                <w:lang w:eastAsia="ar-SA"/>
              </w:rPr>
            </w:pPr>
          </w:p>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w:t>
            </w:r>
          </w:p>
        </w:tc>
        <w:tc>
          <w:tcPr>
            <w:tcW w:w="3903" w:type="dxa"/>
          </w:tcPr>
          <w:p w:rsidR="008B05FA" w:rsidRPr="00D83041" w:rsidRDefault="008B05FA"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Количество детей, обучавшихся на конец</w:t>
            </w:r>
          </w:p>
          <w:p w:rsidR="008B05FA" w:rsidRPr="00D83041" w:rsidRDefault="008B05FA"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учебного года (для 2016–2017 – на конец</w:t>
            </w:r>
          </w:p>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Calibri" w:hAnsi="Times New Roman" w:cs="Times New Roman"/>
                <w:sz w:val="24"/>
                <w:szCs w:val="24"/>
              </w:rPr>
              <w:t>2016 года), в том числе:</w:t>
            </w:r>
          </w:p>
        </w:tc>
        <w:tc>
          <w:tcPr>
            <w:tcW w:w="1560"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p>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61</w:t>
            </w:r>
          </w:p>
        </w:tc>
        <w:tc>
          <w:tcPr>
            <w:tcW w:w="1701"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p>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52</w:t>
            </w:r>
          </w:p>
        </w:tc>
        <w:tc>
          <w:tcPr>
            <w:tcW w:w="1701" w:type="dxa"/>
          </w:tcPr>
          <w:p w:rsidR="008B05FA" w:rsidRPr="00D83041" w:rsidRDefault="004B06D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55</w:t>
            </w:r>
          </w:p>
        </w:tc>
      </w:tr>
      <w:tr w:rsidR="00190F13" w:rsidRPr="00D83041" w:rsidTr="00190F13">
        <w:tc>
          <w:tcPr>
            <w:tcW w:w="741" w:type="dxa"/>
            <w:vMerge/>
          </w:tcPr>
          <w:p w:rsidR="008B05FA" w:rsidRPr="00D83041" w:rsidRDefault="008B05FA" w:rsidP="00E761ED">
            <w:pPr>
              <w:suppressAutoHyphens/>
              <w:jc w:val="both"/>
              <w:rPr>
                <w:rFonts w:ascii="Times New Roman" w:eastAsia="Times New Roman" w:hAnsi="Times New Roman" w:cs="Times New Roman"/>
                <w:bCs/>
                <w:sz w:val="24"/>
                <w:szCs w:val="24"/>
                <w:lang w:eastAsia="ar-SA"/>
              </w:rPr>
            </w:pPr>
          </w:p>
        </w:tc>
        <w:tc>
          <w:tcPr>
            <w:tcW w:w="3903"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-начальная школа</w:t>
            </w:r>
          </w:p>
        </w:tc>
        <w:tc>
          <w:tcPr>
            <w:tcW w:w="1560"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33</w:t>
            </w:r>
          </w:p>
        </w:tc>
        <w:tc>
          <w:tcPr>
            <w:tcW w:w="1701"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25</w:t>
            </w:r>
          </w:p>
        </w:tc>
        <w:tc>
          <w:tcPr>
            <w:tcW w:w="1701" w:type="dxa"/>
          </w:tcPr>
          <w:p w:rsidR="008B05FA" w:rsidRPr="00D83041" w:rsidRDefault="004B06D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23</w:t>
            </w:r>
          </w:p>
        </w:tc>
      </w:tr>
      <w:tr w:rsidR="00D83041" w:rsidRPr="00D83041" w:rsidTr="00190F13">
        <w:tc>
          <w:tcPr>
            <w:tcW w:w="741" w:type="dxa"/>
            <w:vMerge/>
          </w:tcPr>
          <w:p w:rsidR="008B05FA" w:rsidRPr="00D83041" w:rsidRDefault="008B05FA" w:rsidP="00E761ED">
            <w:pPr>
              <w:suppressAutoHyphens/>
              <w:jc w:val="both"/>
              <w:rPr>
                <w:rFonts w:ascii="Times New Roman" w:eastAsia="Times New Roman" w:hAnsi="Times New Roman" w:cs="Times New Roman"/>
                <w:bCs/>
                <w:sz w:val="24"/>
                <w:szCs w:val="24"/>
                <w:lang w:eastAsia="ar-SA"/>
              </w:rPr>
            </w:pPr>
          </w:p>
        </w:tc>
        <w:tc>
          <w:tcPr>
            <w:tcW w:w="3903"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-основная школа</w:t>
            </w:r>
          </w:p>
        </w:tc>
        <w:tc>
          <w:tcPr>
            <w:tcW w:w="1560"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28</w:t>
            </w:r>
          </w:p>
        </w:tc>
        <w:tc>
          <w:tcPr>
            <w:tcW w:w="1701"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27</w:t>
            </w:r>
          </w:p>
        </w:tc>
        <w:tc>
          <w:tcPr>
            <w:tcW w:w="1701" w:type="dxa"/>
          </w:tcPr>
          <w:p w:rsidR="008B05FA" w:rsidRPr="00D83041" w:rsidRDefault="004B06D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33</w:t>
            </w:r>
          </w:p>
        </w:tc>
      </w:tr>
      <w:tr w:rsidR="00190F13" w:rsidRPr="00D83041" w:rsidTr="00190F13">
        <w:tc>
          <w:tcPr>
            <w:tcW w:w="741" w:type="dxa"/>
            <w:vMerge w:val="restart"/>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2</w:t>
            </w:r>
          </w:p>
        </w:tc>
        <w:tc>
          <w:tcPr>
            <w:tcW w:w="3903" w:type="dxa"/>
          </w:tcPr>
          <w:p w:rsidR="008B05FA" w:rsidRPr="00D83041" w:rsidRDefault="008B05FA"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Количество учеников, оставленных на</w:t>
            </w:r>
          </w:p>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Calibri" w:hAnsi="Times New Roman" w:cs="Times New Roman"/>
                <w:sz w:val="24"/>
                <w:szCs w:val="24"/>
              </w:rPr>
              <w:t>повторное обучение:</w:t>
            </w:r>
          </w:p>
        </w:tc>
        <w:tc>
          <w:tcPr>
            <w:tcW w:w="1560"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701"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701" w:type="dxa"/>
          </w:tcPr>
          <w:p w:rsidR="008B05FA" w:rsidRPr="00D83041" w:rsidRDefault="004B06D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190F13" w:rsidRPr="00D83041" w:rsidTr="00190F13">
        <w:tc>
          <w:tcPr>
            <w:tcW w:w="741" w:type="dxa"/>
            <w:vMerge/>
          </w:tcPr>
          <w:p w:rsidR="008B05FA" w:rsidRPr="00D83041" w:rsidRDefault="008B05FA" w:rsidP="00E761ED">
            <w:pPr>
              <w:suppressAutoHyphens/>
              <w:jc w:val="both"/>
              <w:rPr>
                <w:rFonts w:ascii="Times New Roman" w:eastAsia="Times New Roman" w:hAnsi="Times New Roman" w:cs="Times New Roman"/>
                <w:bCs/>
                <w:sz w:val="24"/>
                <w:szCs w:val="24"/>
                <w:lang w:eastAsia="ar-SA"/>
              </w:rPr>
            </w:pPr>
          </w:p>
        </w:tc>
        <w:tc>
          <w:tcPr>
            <w:tcW w:w="3903"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-начальная школа</w:t>
            </w:r>
          </w:p>
        </w:tc>
        <w:tc>
          <w:tcPr>
            <w:tcW w:w="1560"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701"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701" w:type="dxa"/>
          </w:tcPr>
          <w:p w:rsidR="008B05FA" w:rsidRPr="00D83041" w:rsidRDefault="004B06D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D83041" w:rsidRPr="00D83041" w:rsidTr="00190F13">
        <w:tc>
          <w:tcPr>
            <w:tcW w:w="741" w:type="dxa"/>
            <w:vMerge/>
          </w:tcPr>
          <w:p w:rsidR="008B05FA" w:rsidRPr="00D83041" w:rsidRDefault="008B05FA" w:rsidP="00E761ED">
            <w:pPr>
              <w:suppressAutoHyphens/>
              <w:jc w:val="both"/>
              <w:rPr>
                <w:rFonts w:ascii="Times New Roman" w:eastAsia="Times New Roman" w:hAnsi="Times New Roman" w:cs="Times New Roman"/>
                <w:bCs/>
                <w:sz w:val="24"/>
                <w:szCs w:val="24"/>
                <w:lang w:eastAsia="ar-SA"/>
              </w:rPr>
            </w:pPr>
          </w:p>
        </w:tc>
        <w:tc>
          <w:tcPr>
            <w:tcW w:w="3903"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-основная школа</w:t>
            </w:r>
          </w:p>
        </w:tc>
        <w:tc>
          <w:tcPr>
            <w:tcW w:w="1560"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701"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701" w:type="dxa"/>
          </w:tcPr>
          <w:p w:rsidR="008B05FA" w:rsidRPr="00D83041" w:rsidRDefault="004B06D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190F13" w:rsidRPr="00D83041" w:rsidTr="00190F13">
        <w:tc>
          <w:tcPr>
            <w:tcW w:w="741" w:type="dxa"/>
            <w:vMerge w:val="restart"/>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3</w:t>
            </w:r>
          </w:p>
        </w:tc>
        <w:tc>
          <w:tcPr>
            <w:tcW w:w="3903"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Calibri" w:hAnsi="Times New Roman" w:cs="Times New Roman"/>
                <w:sz w:val="24"/>
                <w:szCs w:val="24"/>
              </w:rPr>
              <w:t>Не получили аттестата:</w:t>
            </w:r>
          </w:p>
        </w:tc>
        <w:tc>
          <w:tcPr>
            <w:tcW w:w="1560"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701"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701" w:type="dxa"/>
          </w:tcPr>
          <w:p w:rsidR="008B05FA" w:rsidRPr="00D83041" w:rsidRDefault="004B06D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D83041" w:rsidRPr="00D83041" w:rsidTr="00190F13">
        <w:tc>
          <w:tcPr>
            <w:tcW w:w="741" w:type="dxa"/>
            <w:vMerge/>
          </w:tcPr>
          <w:p w:rsidR="008B05FA" w:rsidRPr="00D83041" w:rsidRDefault="008B05FA" w:rsidP="00E761ED">
            <w:pPr>
              <w:suppressAutoHyphens/>
              <w:jc w:val="both"/>
              <w:rPr>
                <w:rFonts w:ascii="Times New Roman" w:eastAsia="Times New Roman" w:hAnsi="Times New Roman" w:cs="Times New Roman"/>
                <w:bCs/>
                <w:sz w:val="24"/>
                <w:szCs w:val="24"/>
                <w:lang w:eastAsia="ar-SA"/>
              </w:rPr>
            </w:pPr>
          </w:p>
        </w:tc>
        <w:tc>
          <w:tcPr>
            <w:tcW w:w="3903"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-об основном общем образовании</w:t>
            </w:r>
          </w:p>
        </w:tc>
        <w:tc>
          <w:tcPr>
            <w:tcW w:w="1560"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701"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701" w:type="dxa"/>
          </w:tcPr>
          <w:p w:rsidR="008B05FA" w:rsidRPr="00D83041" w:rsidRDefault="004B06D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190F13" w:rsidRPr="00D83041" w:rsidTr="00190F13">
        <w:tc>
          <w:tcPr>
            <w:tcW w:w="741" w:type="dxa"/>
            <w:vMerge w:val="restart"/>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4</w:t>
            </w:r>
          </w:p>
        </w:tc>
        <w:tc>
          <w:tcPr>
            <w:tcW w:w="3903" w:type="dxa"/>
          </w:tcPr>
          <w:p w:rsidR="008B05FA" w:rsidRPr="00D83041" w:rsidRDefault="008B05FA"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Окончили школу с аттестатом особого</w:t>
            </w:r>
          </w:p>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Calibri" w:hAnsi="Times New Roman" w:cs="Times New Roman"/>
                <w:sz w:val="24"/>
                <w:szCs w:val="24"/>
              </w:rPr>
              <w:t>образца:</w:t>
            </w:r>
          </w:p>
        </w:tc>
        <w:tc>
          <w:tcPr>
            <w:tcW w:w="1560"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701"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701" w:type="dxa"/>
          </w:tcPr>
          <w:p w:rsidR="008B05FA" w:rsidRPr="00D83041" w:rsidRDefault="004B06D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190F13" w:rsidRPr="00D83041" w:rsidTr="00190F13">
        <w:tc>
          <w:tcPr>
            <w:tcW w:w="741" w:type="dxa"/>
            <w:vMerge/>
          </w:tcPr>
          <w:p w:rsidR="008B05FA" w:rsidRPr="00D83041" w:rsidRDefault="008B05FA" w:rsidP="00E761ED">
            <w:pPr>
              <w:suppressAutoHyphens/>
              <w:jc w:val="both"/>
              <w:rPr>
                <w:rFonts w:ascii="Times New Roman" w:eastAsia="Times New Roman" w:hAnsi="Times New Roman" w:cs="Times New Roman"/>
                <w:bCs/>
                <w:sz w:val="24"/>
                <w:szCs w:val="24"/>
                <w:lang w:eastAsia="ar-SA"/>
              </w:rPr>
            </w:pPr>
          </w:p>
        </w:tc>
        <w:tc>
          <w:tcPr>
            <w:tcW w:w="3903"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 в основной школе</w:t>
            </w:r>
          </w:p>
        </w:tc>
        <w:tc>
          <w:tcPr>
            <w:tcW w:w="1560"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701" w:type="dxa"/>
          </w:tcPr>
          <w:p w:rsidR="008B05FA" w:rsidRPr="00D83041" w:rsidRDefault="008B05FA"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701" w:type="dxa"/>
          </w:tcPr>
          <w:p w:rsidR="008B05FA" w:rsidRPr="00D83041" w:rsidRDefault="004B06D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bl>
    <w:p w:rsidR="00E761ED" w:rsidRPr="00D83041" w:rsidRDefault="00E761ED" w:rsidP="00E761ED">
      <w:pPr>
        <w:shd w:val="clear" w:color="auto" w:fill="FFFFFF"/>
        <w:suppressAutoHyphens/>
        <w:spacing w:after="0" w:line="240" w:lineRule="auto"/>
        <w:jc w:val="both"/>
        <w:rPr>
          <w:rFonts w:ascii="Times New Roman" w:eastAsia="Times New Roman" w:hAnsi="Times New Roman" w:cs="Times New Roman"/>
          <w:bCs/>
          <w:sz w:val="24"/>
          <w:szCs w:val="24"/>
          <w:lang w:eastAsia="ar-SA"/>
        </w:rPr>
      </w:pPr>
    </w:p>
    <w:p w:rsidR="00E761ED" w:rsidRPr="00D83041" w:rsidRDefault="00E761ED" w:rsidP="00E761ED">
      <w:pPr>
        <w:shd w:val="clear" w:color="auto" w:fill="FFFFFF"/>
        <w:suppressAutoHyphens/>
        <w:spacing w:after="0" w:line="240" w:lineRule="auto"/>
        <w:jc w:val="both"/>
        <w:rPr>
          <w:rFonts w:ascii="Times New Roman" w:eastAsia="Calibri" w:hAnsi="Times New Roman" w:cs="Times New Roman"/>
          <w:sz w:val="24"/>
          <w:szCs w:val="24"/>
          <w:u w:val="single"/>
        </w:rPr>
      </w:pPr>
    </w:p>
    <w:p w:rsidR="00E761ED" w:rsidRPr="00D83041" w:rsidRDefault="00E761ED" w:rsidP="00E761ED">
      <w:pPr>
        <w:shd w:val="clear" w:color="auto" w:fill="FFFFFF"/>
        <w:suppressAutoHyphens/>
        <w:spacing w:after="0" w:line="240" w:lineRule="auto"/>
        <w:jc w:val="both"/>
        <w:rPr>
          <w:rFonts w:ascii="Times New Roman" w:eastAsia="Calibri" w:hAnsi="Times New Roman" w:cs="Times New Roman"/>
          <w:b/>
          <w:sz w:val="24"/>
          <w:szCs w:val="24"/>
          <w:u w:val="single"/>
        </w:rPr>
      </w:pPr>
      <w:r w:rsidRPr="00D83041">
        <w:rPr>
          <w:rFonts w:ascii="Times New Roman" w:eastAsia="Calibri" w:hAnsi="Times New Roman" w:cs="Times New Roman"/>
          <w:b/>
          <w:sz w:val="24"/>
          <w:szCs w:val="24"/>
          <w:u w:val="single"/>
        </w:rPr>
        <w:t>Краткий анализ динамики результатов успеваемости и качества знаний</w:t>
      </w:r>
    </w:p>
    <w:p w:rsidR="00E761ED" w:rsidRPr="00D83041" w:rsidRDefault="00E761ED" w:rsidP="00E761ED">
      <w:pPr>
        <w:shd w:val="clear" w:color="auto" w:fill="FFFFFF"/>
        <w:suppressAutoHyphens/>
        <w:spacing w:after="0" w:line="240" w:lineRule="auto"/>
        <w:jc w:val="both"/>
        <w:rPr>
          <w:rFonts w:ascii="Times New Roman" w:eastAsia="Calibri" w:hAnsi="Times New Roman" w:cs="Times New Roman"/>
          <w:sz w:val="24"/>
          <w:szCs w:val="24"/>
          <w:u w:val="single"/>
        </w:rPr>
      </w:pPr>
    </w:p>
    <w:tbl>
      <w:tblPr>
        <w:tblStyle w:val="3"/>
        <w:tblW w:w="0" w:type="auto"/>
        <w:tblLook w:val="04A0"/>
      </w:tblPr>
      <w:tblGrid>
        <w:gridCol w:w="1540"/>
        <w:gridCol w:w="1532"/>
        <w:gridCol w:w="1684"/>
        <w:gridCol w:w="1618"/>
        <w:gridCol w:w="1611"/>
        <w:gridCol w:w="1586"/>
      </w:tblGrid>
      <w:tr w:rsidR="00D83041" w:rsidRPr="00D83041" w:rsidTr="00E761ED">
        <w:tc>
          <w:tcPr>
            <w:tcW w:w="1642" w:type="dxa"/>
          </w:tcPr>
          <w:p w:rsidR="00E761ED" w:rsidRPr="00D83041" w:rsidRDefault="00E761ED" w:rsidP="00E761ED">
            <w:pPr>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Год</w:t>
            </w:r>
          </w:p>
        </w:tc>
        <w:tc>
          <w:tcPr>
            <w:tcW w:w="1642" w:type="dxa"/>
          </w:tcPr>
          <w:p w:rsidR="00E761ED" w:rsidRPr="00D83041" w:rsidRDefault="00E761ED" w:rsidP="00E761ED">
            <w:pPr>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Кол-во уч-ся</w:t>
            </w:r>
          </w:p>
        </w:tc>
        <w:tc>
          <w:tcPr>
            <w:tcW w:w="1642" w:type="dxa"/>
          </w:tcPr>
          <w:p w:rsidR="00E761ED" w:rsidRPr="00D83041" w:rsidRDefault="00E761ED" w:rsidP="00E761ED">
            <w:pPr>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Второгодники</w:t>
            </w:r>
          </w:p>
        </w:tc>
        <w:tc>
          <w:tcPr>
            <w:tcW w:w="1642" w:type="dxa"/>
          </w:tcPr>
          <w:p w:rsidR="00E761ED" w:rsidRPr="00D83041" w:rsidRDefault="00E761ED" w:rsidP="00E761ED">
            <w:pPr>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Хорошисты</w:t>
            </w:r>
          </w:p>
        </w:tc>
        <w:tc>
          <w:tcPr>
            <w:tcW w:w="1643" w:type="dxa"/>
          </w:tcPr>
          <w:p w:rsidR="00E761ED" w:rsidRPr="00D83041" w:rsidRDefault="00E761ED" w:rsidP="00E761ED">
            <w:pPr>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Отличники</w:t>
            </w:r>
          </w:p>
        </w:tc>
        <w:tc>
          <w:tcPr>
            <w:tcW w:w="1643" w:type="dxa"/>
          </w:tcPr>
          <w:p w:rsidR="00E761ED" w:rsidRPr="00D83041" w:rsidRDefault="00E761ED" w:rsidP="00E761ED">
            <w:pPr>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Качество знаний %</w:t>
            </w:r>
          </w:p>
        </w:tc>
      </w:tr>
      <w:tr w:rsidR="00D83041" w:rsidRPr="00D83041" w:rsidTr="00E761ED">
        <w:tc>
          <w:tcPr>
            <w:tcW w:w="1642" w:type="dxa"/>
          </w:tcPr>
          <w:p w:rsidR="00E761ED" w:rsidRPr="00D83041" w:rsidRDefault="00E761ED" w:rsidP="00E761ED">
            <w:pPr>
              <w:suppressAutoHyphens/>
              <w:jc w:val="both"/>
              <w:rPr>
                <w:rFonts w:ascii="Times New Roman" w:eastAsia="Calibri" w:hAnsi="Times New Roman" w:cs="Times New Roman"/>
                <w:sz w:val="24"/>
                <w:szCs w:val="24"/>
              </w:rPr>
            </w:pPr>
            <w:r w:rsidRPr="00D83041">
              <w:rPr>
                <w:rFonts w:ascii="Times New Roman" w:eastAsia="Times New Roman" w:hAnsi="Times New Roman" w:cs="Times New Roman"/>
                <w:sz w:val="24"/>
                <w:szCs w:val="24"/>
                <w:lang w:eastAsia="ar-SA"/>
              </w:rPr>
              <w:t>2014-2015</w:t>
            </w:r>
          </w:p>
        </w:tc>
        <w:tc>
          <w:tcPr>
            <w:tcW w:w="1642" w:type="dxa"/>
          </w:tcPr>
          <w:p w:rsidR="00E761ED" w:rsidRPr="00D83041" w:rsidRDefault="00E761ED"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53</w:t>
            </w:r>
          </w:p>
        </w:tc>
        <w:tc>
          <w:tcPr>
            <w:tcW w:w="1642" w:type="dxa"/>
          </w:tcPr>
          <w:p w:rsidR="00E761ED" w:rsidRPr="00D83041" w:rsidRDefault="00E761ED"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42" w:type="dxa"/>
          </w:tcPr>
          <w:p w:rsidR="00E761ED" w:rsidRPr="00D83041" w:rsidRDefault="00E761ED"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25</w:t>
            </w:r>
          </w:p>
        </w:tc>
        <w:tc>
          <w:tcPr>
            <w:tcW w:w="1643" w:type="dxa"/>
          </w:tcPr>
          <w:p w:rsidR="00E761ED" w:rsidRPr="00D83041" w:rsidRDefault="00E761ED"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43" w:type="dxa"/>
          </w:tcPr>
          <w:p w:rsidR="00E761ED" w:rsidRPr="00D83041" w:rsidRDefault="00E761ED"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47</w:t>
            </w:r>
          </w:p>
        </w:tc>
      </w:tr>
      <w:tr w:rsidR="00D83041" w:rsidRPr="00D83041" w:rsidTr="00E761ED">
        <w:tc>
          <w:tcPr>
            <w:tcW w:w="1642" w:type="dxa"/>
          </w:tcPr>
          <w:p w:rsidR="00E761ED" w:rsidRPr="00D83041" w:rsidRDefault="00E761ED"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2015-2016</w:t>
            </w:r>
          </w:p>
        </w:tc>
        <w:tc>
          <w:tcPr>
            <w:tcW w:w="1642" w:type="dxa"/>
          </w:tcPr>
          <w:p w:rsidR="00E761ED" w:rsidRPr="00D83041" w:rsidRDefault="00E761ED"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56</w:t>
            </w:r>
          </w:p>
        </w:tc>
        <w:tc>
          <w:tcPr>
            <w:tcW w:w="1642" w:type="dxa"/>
          </w:tcPr>
          <w:p w:rsidR="00E761ED" w:rsidRPr="00D83041" w:rsidRDefault="00E761ED"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42" w:type="dxa"/>
          </w:tcPr>
          <w:p w:rsidR="00E761ED" w:rsidRPr="00D83041" w:rsidRDefault="00E761ED"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27</w:t>
            </w:r>
          </w:p>
        </w:tc>
        <w:tc>
          <w:tcPr>
            <w:tcW w:w="1643" w:type="dxa"/>
          </w:tcPr>
          <w:p w:rsidR="00E761ED" w:rsidRPr="00D83041" w:rsidRDefault="00E761ED"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43" w:type="dxa"/>
          </w:tcPr>
          <w:p w:rsidR="00E761ED" w:rsidRPr="00D83041" w:rsidRDefault="00E761ED"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48</w:t>
            </w:r>
          </w:p>
        </w:tc>
      </w:tr>
      <w:tr w:rsidR="00D83041" w:rsidRPr="00D83041" w:rsidTr="00E761ED">
        <w:tc>
          <w:tcPr>
            <w:tcW w:w="1642" w:type="dxa"/>
          </w:tcPr>
          <w:p w:rsidR="00E761ED" w:rsidRPr="00D83041" w:rsidRDefault="00E761ED"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2016-2017</w:t>
            </w:r>
          </w:p>
        </w:tc>
        <w:tc>
          <w:tcPr>
            <w:tcW w:w="1642" w:type="dxa"/>
          </w:tcPr>
          <w:p w:rsidR="00E761ED" w:rsidRPr="00D83041" w:rsidRDefault="00E761ED"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54</w:t>
            </w:r>
          </w:p>
        </w:tc>
        <w:tc>
          <w:tcPr>
            <w:tcW w:w="1642" w:type="dxa"/>
          </w:tcPr>
          <w:p w:rsidR="00E761ED" w:rsidRPr="00D83041" w:rsidRDefault="00E761ED"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42" w:type="dxa"/>
          </w:tcPr>
          <w:p w:rsidR="00E761ED" w:rsidRPr="00D83041" w:rsidRDefault="00E761ED"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31</w:t>
            </w:r>
          </w:p>
        </w:tc>
        <w:tc>
          <w:tcPr>
            <w:tcW w:w="1643" w:type="dxa"/>
          </w:tcPr>
          <w:p w:rsidR="00E761ED" w:rsidRPr="00D83041" w:rsidRDefault="00E761ED"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43" w:type="dxa"/>
          </w:tcPr>
          <w:p w:rsidR="00E761ED" w:rsidRPr="00D83041" w:rsidRDefault="00E761ED"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57,4</w:t>
            </w:r>
          </w:p>
        </w:tc>
      </w:tr>
      <w:tr w:rsidR="00D83041" w:rsidRPr="00D83041" w:rsidTr="00E761ED">
        <w:tc>
          <w:tcPr>
            <w:tcW w:w="1642" w:type="dxa"/>
          </w:tcPr>
          <w:p w:rsidR="00E761ED" w:rsidRPr="00D83041" w:rsidRDefault="00E761ED"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2017-2018</w:t>
            </w:r>
          </w:p>
        </w:tc>
        <w:tc>
          <w:tcPr>
            <w:tcW w:w="1642" w:type="dxa"/>
          </w:tcPr>
          <w:p w:rsidR="00E761ED" w:rsidRPr="00D83041" w:rsidRDefault="00E761ED"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61</w:t>
            </w:r>
          </w:p>
        </w:tc>
        <w:tc>
          <w:tcPr>
            <w:tcW w:w="1642" w:type="dxa"/>
          </w:tcPr>
          <w:p w:rsidR="00E761ED" w:rsidRPr="00D83041" w:rsidRDefault="00E761ED"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42" w:type="dxa"/>
          </w:tcPr>
          <w:p w:rsidR="00E761ED" w:rsidRPr="00D83041" w:rsidRDefault="00E761ED"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34</w:t>
            </w:r>
          </w:p>
        </w:tc>
        <w:tc>
          <w:tcPr>
            <w:tcW w:w="1643" w:type="dxa"/>
          </w:tcPr>
          <w:p w:rsidR="00E761ED" w:rsidRPr="00D83041" w:rsidRDefault="00E761ED"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43" w:type="dxa"/>
          </w:tcPr>
          <w:p w:rsidR="00E761ED" w:rsidRPr="00D83041" w:rsidRDefault="00E761ED"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57,3</w:t>
            </w:r>
          </w:p>
        </w:tc>
      </w:tr>
      <w:tr w:rsidR="00D83041" w:rsidRPr="00D83041" w:rsidTr="00E761ED">
        <w:tc>
          <w:tcPr>
            <w:tcW w:w="1642" w:type="dxa"/>
          </w:tcPr>
          <w:p w:rsidR="00E761ED" w:rsidRPr="00D83041" w:rsidRDefault="00E761ED"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2018-2019</w:t>
            </w:r>
          </w:p>
        </w:tc>
        <w:tc>
          <w:tcPr>
            <w:tcW w:w="1642" w:type="dxa"/>
          </w:tcPr>
          <w:p w:rsidR="00E761ED" w:rsidRPr="00D83041" w:rsidRDefault="00C76A5C"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52</w:t>
            </w:r>
          </w:p>
        </w:tc>
        <w:tc>
          <w:tcPr>
            <w:tcW w:w="1642" w:type="dxa"/>
          </w:tcPr>
          <w:p w:rsidR="00E761ED" w:rsidRPr="00D83041" w:rsidRDefault="00FB18FA"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42" w:type="dxa"/>
          </w:tcPr>
          <w:p w:rsidR="00E761ED" w:rsidRPr="00D83041" w:rsidRDefault="00C76A5C"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30</w:t>
            </w:r>
          </w:p>
        </w:tc>
        <w:tc>
          <w:tcPr>
            <w:tcW w:w="1643" w:type="dxa"/>
          </w:tcPr>
          <w:p w:rsidR="00E761ED" w:rsidRPr="00D83041" w:rsidRDefault="00FB18FA"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43" w:type="dxa"/>
          </w:tcPr>
          <w:p w:rsidR="00E761ED" w:rsidRPr="00D83041" w:rsidRDefault="00C76A5C"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58</w:t>
            </w:r>
          </w:p>
        </w:tc>
      </w:tr>
      <w:tr w:rsidR="008B05FA" w:rsidRPr="00D83041" w:rsidTr="00E761ED">
        <w:tc>
          <w:tcPr>
            <w:tcW w:w="1642" w:type="dxa"/>
          </w:tcPr>
          <w:p w:rsidR="008B05FA" w:rsidRPr="00D83041" w:rsidRDefault="008B05FA"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lastRenderedPageBreak/>
              <w:t>2019-2020</w:t>
            </w:r>
          </w:p>
        </w:tc>
        <w:tc>
          <w:tcPr>
            <w:tcW w:w="1642" w:type="dxa"/>
          </w:tcPr>
          <w:p w:rsidR="008B05FA" w:rsidRPr="00D83041" w:rsidRDefault="004B06DD"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56</w:t>
            </w:r>
          </w:p>
        </w:tc>
        <w:tc>
          <w:tcPr>
            <w:tcW w:w="1642" w:type="dxa"/>
          </w:tcPr>
          <w:p w:rsidR="008B05FA" w:rsidRPr="00D83041" w:rsidRDefault="008B05FA"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42" w:type="dxa"/>
          </w:tcPr>
          <w:p w:rsidR="008B05FA" w:rsidRPr="00D83041" w:rsidRDefault="004B06DD"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30</w:t>
            </w:r>
          </w:p>
        </w:tc>
        <w:tc>
          <w:tcPr>
            <w:tcW w:w="1643" w:type="dxa"/>
          </w:tcPr>
          <w:p w:rsidR="008B05FA" w:rsidRPr="00D83041" w:rsidRDefault="008B05FA"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43" w:type="dxa"/>
          </w:tcPr>
          <w:p w:rsidR="008B05FA" w:rsidRPr="00D83041" w:rsidRDefault="004B06DD" w:rsidP="00E761ED">
            <w:pPr>
              <w:suppressAutoHyphens/>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60</w:t>
            </w:r>
          </w:p>
        </w:tc>
      </w:tr>
    </w:tbl>
    <w:p w:rsidR="00FB18FA" w:rsidRPr="00D83041" w:rsidRDefault="00FB18FA" w:rsidP="00E43F25">
      <w:pPr>
        <w:pStyle w:val="a4"/>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D83041">
        <w:rPr>
          <w:rFonts w:ascii="Times New Roman" w:eastAsia="Times New Roman" w:hAnsi="Times New Roman" w:cs="Times New Roman"/>
          <w:iCs/>
          <w:sz w:val="24"/>
          <w:szCs w:val="24"/>
          <w:lang w:eastAsia="ru-RU"/>
        </w:rPr>
        <w:t>Приведенная статистика показывает, что  успеваемость</w:t>
      </w:r>
      <w:r w:rsidR="00C76A5C" w:rsidRPr="00D83041">
        <w:rPr>
          <w:rFonts w:ascii="Times New Roman" w:eastAsia="Times New Roman" w:hAnsi="Times New Roman" w:cs="Times New Roman"/>
          <w:iCs/>
          <w:sz w:val="24"/>
          <w:szCs w:val="24"/>
          <w:lang w:eastAsia="ru-RU"/>
        </w:rPr>
        <w:t xml:space="preserve"> повысилась.</w:t>
      </w:r>
    </w:p>
    <w:p w:rsidR="00C76A5C" w:rsidRPr="00D83041" w:rsidRDefault="00B73238" w:rsidP="00E761ED">
      <w:pPr>
        <w:shd w:val="clear" w:color="auto" w:fill="FFFFFF"/>
        <w:suppressAutoHyphens/>
        <w:spacing w:after="0" w:line="240" w:lineRule="auto"/>
        <w:jc w:val="both"/>
        <w:rPr>
          <w:rFonts w:ascii="Times New Roman" w:eastAsia="Calibri" w:hAnsi="Times New Roman" w:cs="Times New Roman"/>
          <w:b/>
          <w:sz w:val="24"/>
          <w:szCs w:val="24"/>
        </w:rPr>
      </w:pPr>
      <w:r w:rsidRPr="00D83041">
        <w:rPr>
          <w:rFonts w:ascii="Times New Roman" w:eastAsia="Calibri" w:hAnsi="Times New Roman" w:cs="Times New Roman"/>
          <w:b/>
          <w:sz w:val="24"/>
          <w:szCs w:val="24"/>
        </w:rPr>
        <w:t xml:space="preserve">Если сравнивать  результаты освоения обучающимися программ начального и  основного общего образования по </w:t>
      </w:r>
      <w:r w:rsidR="001A15D2" w:rsidRPr="00D83041">
        <w:rPr>
          <w:rFonts w:ascii="Times New Roman" w:eastAsia="Calibri" w:hAnsi="Times New Roman" w:cs="Times New Roman"/>
          <w:b/>
          <w:sz w:val="24"/>
          <w:szCs w:val="24"/>
        </w:rPr>
        <w:t>показателю «успеваемость» в 2019</w:t>
      </w:r>
      <w:r w:rsidRPr="00D83041">
        <w:rPr>
          <w:rFonts w:ascii="Times New Roman" w:eastAsia="Calibri" w:hAnsi="Times New Roman" w:cs="Times New Roman"/>
          <w:b/>
          <w:sz w:val="24"/>
          <w:szCs w:val="24"/>
        </w:rPr>
        <w:t>-2</w:t>
      </w:r>
      <w:r w:rsidR="001A15D2" w:rsidRPr="00D83041">
        <w:rPr>
          <w:rFonts w:ascii="Times New Roman" w:eastAsia="Calibri" w:hAnsi="Times New Roman" w:cs="Times New Roman"/>
          <w:b/>
          <w:sz w:val="24"/>
          <w:szCs w:val="24"/>
        </w:rPr>
        <w:t>020</w:t>
      </w:r>
      <w:r w:rsidRPr="00D83041">
        <w:rPr>
          <w:rFonts w:ascii="Times New Roman" w:eastAsia="Calibri" w:hAnsi="Times New Roman" w:cs="Times New Roman"/>
          <w:b/>
          <w:sz w:val="24"/>
          <w:szCs w:val="24"/>
        </w:rPr>
        <w:t xml:space="preserve">  году с результатами освоения учащимися программ  начального и основного общего образования по </w:t>
      </w:r>
      <w:r w:rsidR="001A15D2" w:rsidRPr="00D83041">
        <w:rPr>
          <w:rFonts w:ascii="Times New Roman" w:eastAsia="Calibri" w:hAnsi="Times New Roman" w:cs="Times New Roman"/>
          <w:b/>
          <w:sz w:val="24"/>
          <w:szCs w:val="24"/>
        </w:rPr>
        <w:t>показателю «успеваемость» в 2018-2019</w:t>
      </w:r>
      <w:r w:rsidRPr="00D83041">
        <w:rPr>
          <w:rFonts w:ascii="Times New Roman" w:eastAsia="Calibri" w:hAnsi="Times New Roman" w:cs="Times New Roman"/>
          <w:b/>
          <w:sz w:val="24"/>
          <w:szCs w:val="24"/>
        </w:rPr>
        <w:t xml:space="preserve"> году, то можно отметить, что процент учащихся, окончивших</w:t>
      </w:r>
      <w:r w:rsidR="001A15D2" w:rsidRPr="00D83041">
        <w:rPr>
          <w:rFonts w:ascii="Times New Roman" w:eastAsia="Calibri" w:hAnsi="Times New Roman" w:cs="Times New Roman"/>
          <w:b/>
          <w:sz w:val="24"/>
          <w:szCs w:val="24"/>
        </w:rPr>
        <w:t xml:space="preserve"> на «4» и «5», повысилась на 2 % (58% в 2019</w:t>
      </w:r>
      <w:r w:rsidRPr="00D83041">
        <w:rPr>
          <w:rFonts w:ascii="Times New Roman" w:eastAsia="Calibri" w:hAnsi="Times New Roman" w:cs="Times New Roman"/>
          <w:b/>
          <w:sz w:val="24"/>
          <w:szCs w:val="24"/>
        </w:rPr>
        <w:t>г по с</w:t>
      </w:r>
      <w:r w:rsidR="001A15D2" w:rsidRPr="00D83041">
        <w:rPr>
          <w:rFonts w:ascii="Times New Roman" w:eastAsia="Calibri" w:hAnsi="Times New Roman" w:cs="Times New Roman"/>
          <w:b/>
          <w:sz w:val="24"/>
          <w:szCs w:val="24"/>
        </w:rPr>
        <w:t>равнению с 60 % в 2020</w:t>
      </w:r>
      <w:r w:rsidRPr="00D83041">
        <w:rPr>
          <w:rFonts w:ascii="Times New Roman" w:eastAsia="Calibri" w:hAnsi="Times New Roman" w:cs="Times New Roman"/>
          <w:b/>
          <w:sz w:val="24"/>
          <w:szCs w:val="24"/>
        </w:rPr>
        <w:t xml:space="preserve"> году.</w:t>
      </w:r>
    </w:p>
    <w:p w:rsidR="00445FFE" w:rsidRPr="00D83041" w:rsidRDefault="00445FFE" w:rsidP="00E761ED">
      <w:pPr>
        <w:shd w:val="clear" w:color="auto" w:fill="FFFFFF"/>
        <w:suppressAutoHyphens/>
        <w:spacing w:after="0" w:line="240" w:lineRule="auto"/>
        <w:jc w:val="both"/>
        <w:rPr>
          <w:rFonts w:ascii="Times New Roman" w:eastAsia="Calibri" w:hAnsi="Times New Roman" w:cs="Times New Roman"/>
          <w:i/>
          <w:sz w:val="24"/>
          <w:szCs w:val="24"/>
        </w:rPr>
      </w:pPr>
    </w:p>
    <w:p w:rsidR="00E761ED" w:rsidRPr="00D83041" w:rsidRDefault="00E761ED" w:rsidP="00E761ED">
      <w:pPr>
        <w:shd w:val="clear" w:color="auto" w:fill="FFFFFF"/>
        <w:suppressAutoHyphens/>
        <w:spacing w:after="0" w:line="240" w:lineRule="auto"/>
        <w:jc w:val="both"/>
        <w:rPr>
          <w:rFonts w:ascii="Times New Roman" w:eastAsia="Calibri" w:hAnsi="Times New Roman" w:cs="Times New Roman"/>
          <w:i/>
          <w:sz w:val="24"/>
          <w:szCs w:val="24"/>
        </w:rPr>
      </w:pPr>
      <w:r w:rsidRPr="00D83041">
        <w:rPr>
          <w:rFonts w:ascii="Times New Roman" w:eastAsia="Calibri" w:hAnsi="Times New Roman" w:cs="Times New Roman"/>
          <w:i/>
          <w:sz w:val="24"/>
          <w:szCs w:val="24"/>
        </w:rPr>
        <w:t>Результаты освоения учащимися программ начального общего образования по показателю «успеваемость» в 201</w:t>
      </w:r>
      <w:r w:rsidR="00C76A5C" w:rsidRPr="00D83041">
        <w:rPr>
          <w:rFonts w:ascii="Times New Roman" w:eastAsia="Calibri" w:hAnsi="Times New Roman" w:cs="Times New Roman"/>
          <w:i/>
          <w:sz w:val="24"/>
          <w:szCs w:val="24"/>
        </w:rPr>
        <w:t>7</w:t>
      </w:r>
      <w:r w:rsidRPr="00D83041">
        <w:rPr>
          <w:rFonts w:ascii="Times New Roman" w:eastAsia="Calibri" w:hAnsi="Times New Roman" w:cs="Times New Roman"/>
          <w:i/>
          <w:sz w:val="24"/>
          <w:szCs w:val="24"/>
        </w:rPr>
        <w:t>-201</w:t>
      </w:r>
      <w:r w:rsidR="00C76A5C" w:rsidRPr="00D83041">
        <w:rPr>
          <w:rFonts w:ascii="Times New Roman" w:eastAsia="Calibri" w:hAnsi="Times New Roman" w:cs="Times New Roman"/>
          <w:i/>
          <w:sz w:val="24"/>
          <w:szCs w:val="24"/>
        </w:rPr>
        <w:t>8</w:t>
      </w:r>
      <w:r w:rsidRPr="00D83041">
        <w:rPr>
          <w:rFonts w:ascii="Times New Roman" w:eastAsia="Calibri" w:hAnsi="Times New Roman" w:cs="Times New Roman"/>
          <w:i/>
          <w:sz w:val="24"/>
          <w:szCs w:val="24"/>
        </w:rPr>
        <w:t xml:space="preserve"> учебном году</w:t>
      </w:r>
    </w:p>
    <w:p w:rsidR="00E761ED" w:rsidRPr="00D83041" w:rsidRDefault="00E761ED" w:rsidP="00E761ED">
      <w:pPr>
        <w:shd w:val="clear" w:color="auto" w:fill="FFFFFF"/>
        <w:suppressAutoHyphens/>
        <w:spacing w:after="0" w:line="240" w:lineRule="auto"/>
        <w:jc w:val="both"/>
        <w:rPr>
          <w:rFonts w:ascii="Times New Roman" w:eastAsia="Times New Roman" w:hAnsi="Times New Roman" w:cs="Times New Roman"/>
          <w:b/>
          <w:bCs/>
          <w:sz w:val="24"/>
          <w:szCs w:val="24"/>
          <w:lang w:eastAsia="ar-SA"/>
        </w:rPr>
      </w:pPr>
    </w:p>
    <w:tbl>
      <w:tblPr>
        <w:tblStyle w:val="3"/>
        <w:tblW w:w="9854" w:type="dxa"/>
        <w:tblLayout w:type="fixed"/>
        <w:tblLook w:val="04A0"/>
      </w:tblPr>
      <w:tblGrid>
        <w:gridCol w:w="1101"/>
        <w:gridCol w:w="660"/>
        <w:gridCol w:w="703"/>
        <w:gridCol w:w="785"/>
        <w:gridCol w:w="712"/>
        <w:gridCol w:w="846"/>
        <w:gridCol w:w="628"/>
        <w:gridCol w:w="667"/>
        <w:gridCol w:w="703"/>
        <w:gridCol w:w="419"/>
        <w:gridCol w:w="703"/>
        <w:gridCol w:w="419"/>
        <w:gridCol w:w="952"/>
        <w:gridCol w:w="556"/>
      </w:tblGrid>
      <w:tr w:rsidR="00E761ED" w:rsidRPr="00D83041" w:rsidTr="00C76A5C">
        <w:tc>
          <w:tcPr>
            <w:tcW w:w="1101" w:type="dxa"/>
            <w:vMerge w:val="restart"/>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классы</w:t>
            </w:r>
          </w:p>
        </w:tc>
        <w:tc>
          <w:tcPr>
            <w:tcW w:w="660" w:type="dxa"/>
            <w:vMerge w:val="restart"/>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Всего обуч-ся</w:t>
            </w:r>
          </w:p>
        </w:tc>
        <w:tc>
          <w:tcPr>
            <w:tcW w:w="1488" w:type="dxa"/>
            <w:gridSpan w:val="2"/>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Из них успевают</w:t>
            </w:r>
          </w:p>
        </w:tc>
        <w:tc>
          <w:tcPr>
            <w:tcW w:w="1558" w:type="dxa"/>
            <w:gridSpan w:val="2"/>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Окончили год</w:t>
            </w:r>
          </w:p>
        </w:tc>
        <w:tc>
          <w:tcPr>
            <w:tcW w:w="1295" w:type="dxa"/>
            <w:gridSpan w:val="2"/>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Окончили год</w:t>
            </w:r>
          </w:p>
        </w:tc>
        <w:tc>
          <w:tcPr>
            <w:tcW w:w="2244" w:type="dxa"/>
            <w:gridSpan w:val="4"/>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Не успевают</w:t>
            </w:r>
          </w:p>
        </w:tc>
        <w:tc>
          <w:tcPr>
            <w:tcW w:w="1508" w:type="dxa"/>
            <w:gridSpan w:val="2"/>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Переведены условно</w:t>
            </w:r>
          </w:p>
        </w:tc>
      </w:tr>
      <w:tr w:rsidR="00E761ED" w:rsidRPr="00D83041" w:rsidTr="00C76A5C">
        <w:tc>
          <w:tcPr>
            <w:tcW w:w="1101" w:type="dxa"/>
            <w:vMerge/>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tc>
        <w:tc>
          <w:tcPr>
            <w:tcW w:w="660" w:type="dxa"/>
            <w:vMerge/>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tc>
        <w:tc>
          <w:tcPr>
            <w:tcW w:w="703" w:type="dxa"/>
            <w:vMerge w:val="restart"/>
          </w:tcPr>
          <w:p w:rsidR="00E761ED" w:rsidRPr="00D83041" w:rsidRDefault="00E761ED" w:rsidP="00E761ED">
            <w:pPr>
              <w:suppressAutoHyphens/>
              <w:spacing w:before="280"/>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Кол-во</w:t>
            </w:r>
          </w:p>
        </w:tc>
        <w:tc>
          <w:tcPr>
            <w:tcW w:w="785" w:type="dxa"/>
            <w:vMerge w:val="restart"/>
          </w:tcPr>
          <w:p w:rsidR="00E761ED" w:rsidRPr="00D83041" w:rsidRDefault="00E761ED" w:rsidP="00E761ED">
            <w:pPr>
              <w:suppressAutoHyphens/>
              <w:spacing w:before="280"/>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12" w:type="dxa"/>
            <w:vMerge w:val="restart"/>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На «4»и «5»</w:t>
            </w:r>
          </w:p>
        </w:tc>
        <w:tc>
          <w:tcPr>
            <w:tcW w:w="846" w:type="dxa"/>
            <w:vMerge w:val="restart"/>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628" w:type="dxa"/>
            <w:vMerge w:val="restart"/>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На «5»</w:t>
            </w:r>
          </w:p>
        </w:tc>
        <w:tc>
          <w:tcPr>
            <w:tcW w:w="667" w:type="dxa"/>
            <w:vMerge w:val="restart"/>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122" w:type="dxa"/>
            <w:gridSpan w:val="2"/>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Всего</w:t>
            </w:r>
          </w:p>
        </w:tc>
        <w:tc>
          <w:tcPr>
            <w:tcW w:w="1122" w:type="dxa"/>
            <w:gridSpan w:val="2"/>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Из них н/а</w:t>
            </w:r>
          </w:p>
        </w:tc>
        <w:tc>
          <w:tcPr>
            <w:tcW w:w="952" w:type="dxa"/>
            <w:vMerge w:val="restart"/>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Кол-во</w:t>
            </w:r>
          </w:p>
        </w:tc>
        <w:tc>
          <w:tcPr>
            <w:tcW w:w="556" w:type="dxa"/>
            <w:vMerge w:val="restart"/>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E761ED" w:rsidRPr="00D83041" w:rsidTr="00C76A5C">
        <w:tc>
          <w:tcPr>
            <w:tcW w:w="1101" w:type="dxa"/>
            <w:vMerge/>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tc>
        <w:tc>
          <w:tcPr>
            <w:tcW w:w="660" w:type="dxa"/>
            <w:vMerge/>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tc>
        <w:tc>
          <w:tcPr>
            <w:tcW w:w="703" w:type="dxa"/>
            <w:vMerge/>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tc>
        <w:tc>
          <w:tcPr>
            <w:tcW w:w="785" w:type="dxa"/>
            <w:vMerge/>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tc>
        <w:tc>
          <w:tcPr>
            <w:tcW w:w="712" w:type="dxa"/>
            <w:vMerge/>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tc>
        <w:tc>
          <w:tcPr>
            <w:tcW w:w="846" w:type="dxa"/>
            <w:vMerge/>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tc>
        <w:tc>
          <w:tcPr>
            <w:tcW w:w="628" w:type="dxa"/>
            <w:vMerge/>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tc>
        <w:tc>
          <w:tcPr>
            <w:tcW w:w="667" w:type="dxa"/>
            <w:vMerge/>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tc>
        <w:tc>
          <w:tcPr>
            <w:tcW w:w="703"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Кол-во</w:t>
            </w:r>
          </w:p>
        </w:tc>
        <w:tc>
          <w:tcPr>
            <w:tcW w:w="419"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3"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Кол-во</w:t>
            </w:r>
          </w:p>
        </w:tc>
        <w:tc>
          <w:tcPr>
            <w:tcW w:w="419"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952" w:type="dxa"/>
            <w:vMerge/>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tc>
        <w:tc>
          <w:tcPr>
            <w:tcW w:w="556" w:type="dxa"/>
            <w:vMerge/>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tc>
      </w:tr>
      <w:tr w:rsidR="00D52492" w:rsidRPr="00D83041" w:rsidTr="00C76A5C">
        <w:tc>
          <w:tcPr>
            <w:tcW w:w="1101" w:type="dxa"/>
          </w:tcPr>
          <w:p w:rsidR="00D52492" w:rsidRPr="00D83041" w:rsidRDefault="00D52492"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1класс</w:t>
            </w:r>
          </w:p>
        </w:tc>
        <w:tc>
          <w:tcPr>
            <w:tcW w:w="660" w:type="dxa"/>
          </w:tcPr>
          <w:p w:rsidR="00D52492" w:rsidRPr="00D83041" w:rsidRDefault="00D52492"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4</w:t>
            </w:r>
          </w:p>
        </w:tc>
        <w:tc>
          <w:tcPr>
            <w:tcW w:w="703" w:type="dxa"/>
          </w:tcPr>
          <w:p w:rsidR="00D52492" w:rsidRPr="00D83041" w:rsidRDefault="00D52492"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4</w:t>
            </w:r>
          </w:p>
        </w:tc>
        <w:tc>
          <w:tcPr>
            <w:tcW w:w="785" w:type="dxa"/>
          </w:tcPr>
          <w:p w:rsidR="00D52492" w:rsidRPr="00D83041" w:rsidRDefault="00D52492"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100</w:t>
            </w:r>
          </w:p>
        </w:tc>
        <w:tc>
          <w:tcPr>
            <w:tcW w:w="712" w:type="dxa"/>
          </w:tcPr>
          <w:p w:rsidR="00D52492" w:rsidRPr="00D83041" w:rsidRDefault="00D52492"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3</w:t>
            </w:r>
          </w:p>
        </w:tc>
        <w:tc>
          <w:tcPr>
            <w:tcW w:w="846" w:type="dxa"/>
          </w:tcPr>
          <w:p w:rsidR="00D52492" w:rsidRPr="00D83041" w:rsidRDefault="00D52492"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75</w:t>
            </w:r>
          </w:p>
        </w:tc>
        <w:tc>
          <w:tcPr>
            <w:tcW w:w="628" w:type="dxa"/>
          </w:tcPr>
          <w:p w:rsidR="00D52492" w:rsidRPr="00D83041" w:rsidRDefault="00D52492" w:rsidP="00E761ED">
            <w:pPr>
              <w:suppressAutoHyphens/>
              <w:jc w:val="both"/>
              <w:rPr>
                <w:rFonts w:ascii="Times New Roman" w:eastAsia="Times New Roman" w:hAnsi="Times New Roman" w:cs="Times New Roman"/>
                <w:bCs/>
                <w:sz w:val="24"/>
                <w:szCs w:val="24"/>
                <w:lang w:eastAsia="ar-SA"/>
              </w:rPr>
            </w:pPr>
          </w:p>
        </w:tc>
        <w:tc>
          <w:tcPr>
            <w:tcW w:w="667" w:type="dxa"/>
          </w:tcPr>
          <w:p w:rsidR="00D52492" w:rsidRPr="00D83041" w:rsidRDefault="00D52492" w:rsidP="00E761ED">
            <w:pPr>
              <w:suppressAutoHyphens/>
              <w:jc w:val="both"/>
              <w:rPr>
                <w:rFonts w:ascii="Times New Roman" w:eastAsia="Times New Roman" w:hAnsi="Times New Roman" w:cs="Times New Roman"/>
                <w:bCs/>
                <w:sz w:val="24"/>
                <w:szCs w:val="24"/>
                <w:lang w:eastAsia="ar-SA"/>
              </w:rPr>
            </w:pPr>
          </w:p>
        </w:tc>
        <w:tc>
          <w:tcPr>
            <w:tcW w:w="703" w:type="dxa"/>
          </w:tcPr>
          <w:p w:rsidR="00D52492" w:rsidRPr="00D83041" w:rsidRDefault="00D52492" w:rsidP="00E761ED">
            <w:pPr>
              <w:suppressAutoHyphens/>
              <w:jc w:val="both"/>
              <w:rPr>
                <w:rFonts w:ascii="Times New Roman" w:eastAsia="Times New Roman" w:hAnsi="Times New Roman" w:cs="Times New Roman"/>
                <w:bCs/>
                <w:sz w:val="24"/>
                <w:szCs w:val="24"/>
                <w:lang w:eastAsia="ar-SA"/>
              </w:rPr>
            </w:pPr>
          </w:p>
        </w:tc>
        <w:tc>
          <w:tcPr>
            <w:tcW w:w="419" w:type="dxa"/>
          </w:tcPr>
          <w:p w:rsidR="00D52492" w:rsidRPr="00D83041" w:rsidRDefault="00D52492" w:rsidP="00E761ED">
            <w:pPr>
              <w:suppressAutoHyphens/>
              <w:jc w:val="both"/>
              <w:rPr>
                <w:rFonts w:ascii="Times New Roman" w:eastAsia="Times New Roman" w:hAnsi="Times New Roman" w:cs="Times New Roman"/>
                <w:bCs/>
                <w:sz w:val="24"/>
                <w:szCs w:val="24"/>
                <w:lang w:eastAsia="ar-SA"/>
              </w:rPr>
            </w:pPr>
          </w:p>
        </w:tc>
        <w:tc>
          <w:tcPr>
            <w:tcW w:w="703" w:type="dxa"/>
          </w:tcPr>
          <w:p w:rsidR="00D52492" w:rsidRPr="00D83041" w:rsidRDefault="00D52492" w:rsidP="00E761ED">
            <w:pPr>
              <w:suppressAutoHyphens/>
              <w:jc w:val="both"/>
              <w:rPr>
                <w:rFonts w:ascii="Times New Roman" w:eastAsia="Times New Roman" w:hAnsi="Times New Roman" w:cs="Times New Roman"/>
                <w:bCs/>
                <w:sz w:val="24"/>
                <w:szCs w:val="24"/>
                <w:lang w:eastAsia="ar-SA"/>
              </w:rPr>
            </w:pPr>
          </w:p>
        </w:tc>
        <w:tc>
          <w:tcPr>
            <w:tcW w:w="419" w:type="dxa"/>
          </w:tcPr>
          <w:p w:rsidR="00D52492" w:rsidRPr="00D83041" w:rsidRDefault="00D52492" w:rsidP="00E761ED">
            <w:pPr>
              <w:suppressAutoHyphens/>
              <w:jc w:val="both"/>
              <w:rPr>
                <w:rFonts w:ascii="Times New Roman" w:eastAsia="Times New Roman" w:hAnsi="Times New Roman" w:cs="Times New Roman"/>
                <w:bCs/>
                <w:sz w:val="24"/>
                <w:szCs w:val="24"/>
                <w:lang w:eastAsia="ar-SA"/>
              </w:rPr>
            </w:pPr>
          </w:p>
        </w:tc>
        <w:tc>
          <w:tcPr>
            <w:tcW w:w="952" w:type="dxa"/>
          </w:tcPr>
          <w:p w:rsidR="00D52492" w:rsidRPr="00D83041" w:rsidRDefault="00D52492" w:rsidP="00E761ED">
            <w:pPr>
              <w:suppressAutoHyphens/>
              <w:jc w:val="both"/>
              <w:rPr>
                <w:rFonts w:ascii="Times New Roman" w:eastAsia="Times New Roman" w:hAnsi="Times New Roman" w:cs="Times New Roman"/>
                <w:bCs/>
                <w:sz w:val="24"/>
                <w:szCs w:val="24"/>
                <w:lang w:eastAsia="ar-SA"/>
              </w:rPr>
            </w:pPr>
          </w:p>
        </w:tc>
        <w:tc>
          <w:tcPr>
            <w:tcW w:w="556" w:type="dxa"/>
          </w:tcPr>
          <w:p w:rsidR="00D52492" w:rsidRPr="00D83041" w:rsidRDefault="00D52492" w:rsidP="00E761ED">
            <w:pPr>
              <w:suppressAutoHyphens/>
              <w:jc w:val="both"/>
              <w:rPr>
                <w:rFonts w:ascii="Times New Roman" w:eastAsia="Times New Roman" w:hAnsi="Times New Roman" w:cs="Times New Roman"/>
                <w:bCs/>
                <w:sz w:val="24"/>
                <w:szCs w:val="24"/>
                <w:lang w:eastAsia="ar-SA"/>
              </w:rPr>
            </w:pPr>
          </w:p>
        </w:tc>
      </w:tr>
      <w:tr w:rsidR="00E761ED" w:rsidRPr="00D83041" w:rsidTr="00C76A5C">
        <w:tc>
          <w:tcPr>
            <w:tcW w:w="1101"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2 класс</w:t>
            </w:r>
          </w:p>
        </w:tc>
        <w:tc>
          <w:tcPr>
            <w:tcW w:w="660" w:type="dxa"/>
          </w:tcPr>
          <w:p w:rsidR="00E761ED" w:rsidRPr="00D83041" w:rsidRDefault="00D52492"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8</w:t>
            </w:r>
          </w:p>
        </w:tc>
        <w:tc>
          <w:tcPr>
            <w:tcW w:w="703"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8</w:t>
            </w:r>
          </w:p>
        </w:tc>
        <w:tc>
          <w:tcPr>
            <w:tcW w:w="785"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100</w:t>
            </w:r>
          </w:p>
        </w:tc>
        <w:tc>
          <w:tcPr>
            <w:tcW w:w="71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6</w:t>
            </w:r>
          </w:p>
        </w:tc>
        <w:tc>
          <w:tcPr>
            <w:tcW w:w="846"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75</w:t>
            </w:r>
          </w:p>
        </w:tc>
        <w:tc>
          <w:tcPr>
            <w:tcW w:w="628"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w:t>
            </w:r>
          </w:p>
        </w:tc>
        <w:tc>
          <w:tcPr>
            <w:tcW w:w="667"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12,5</w:t>
            </w:r>
          </w:p>
        </w:tc>
        <w:tc>
          <w:tcPr>
            <w:tcW w:w="703"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19"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3"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19"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95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56"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E761ED" w:rsidRPr="00D83041" w:rsidTr="00C76A5C">
        <w:tc>
          <w:tcPr>
            <w:tcW w:w="1101"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3 класс</w:t>
            </w:r>
          </w:p>
        </w:tc>
        <w:tc>
          <w:tcPr>
            <w:tcW w:w="660" w:type="dxa"/>
          </w:tcPr>
          <w:p w:rsidR="00E761ED" w:rsidRPr="00D83041" w:rsidRDefault="00D52492"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w:t>
            </w:r>
          </w:p>
        </w:tc>
        <w:tc>
          <w:tcPr>
            <w:tcW w:w="703"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w:t>
            </w:r>
          </w:p>
        </w:tc>
        <w:tc>
          <w:tcPr>
            <w:tcW w:w="785"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100</w:t>
            </w:r>
          </w:p>
        </w:tc>
        <w:tc>
          <w:tcPr>
            <w:tcW w:w="71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6</w:t>
            </w:r>
          </w:p>
        </w:tc>
        <w:tc>
          <w:tcPr>
            <w:tcW w:w="846"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 xml:space="preserve">60 </w:t>
            </w:r>
          </w:p>
        </w:tc>
        <w:tc>
          <w:tcPr>
            <w:tcW w:w="628"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667"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3"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19"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3"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19"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95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56"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E761ED" w:rsidRPr="00D83041" w:rsidTr="00C76A5C">
        <w:tc>
          <w:tcPr>
            <w:tcW w:w="1101"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4 класс</w:t>
            </w:r>
          </w:p>
        </w:tc>
        <w:tc>
          <w:tcPr>
            <w:tcW w:w="660" w:type="dxa"/>
          </w:tcPr>
          <w:p w:rsidR="00E761ED" w:rsidRPr="00D83041" w:rsidRDefault="00D52492"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w:t>
            </w:r>
          </w:p>
        </w:tc>
        <w:tc>
          <w:tcPr>
            <w:tcW w:w="703"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w:t>
            </w:r>
          </w:p>
        </w:tc>
        <w:tc>
          <w:tcPr>
            <w:tcW w:w="785"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100</w:t>
            </w:r>
          </w:p>
        </w:tc>
        <w:tc>
          <w:tcPr>
            <w:tcW w:w="71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7</w:t>
            </w:r>
          </w:p>
        </w:tc>
        <w:tc>
          <w:tcPr>
            <w:tcW w:w="846"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70</w:t>
            </w:r>
          </w:p>
        </w:tc>
        <w:tc>
          <w:tcPr>
            <w:tcW w:w="628"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667"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3"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19"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3"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19"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95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56"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E761ED" w:rsidRPr="00D83041" w:rsidTr="00C76A5C">
        <w:tc>
          <w:tcPr>
            <w:tcW w:w="1101" w:type="dxa"/>
          </w:tcPr>
          <w:p w:rsidR="00E761ED" w:rsidRPr="00D83041" w:rsidRDefault="00E761ED" w:rsidP="00E761E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итого</w:t>
            </w:r>
          </w:p>
        </w:tc>
        <w:tc>
          <w:tcPr>
            <w:tcW w:w="660" w:type="dxa"/>
          </w:tcPr>
          <w:p w:rsidR="00E761ED" w:rsidRPr="00D83041" w:rsidRDefault="00D52492" w:rsidP="00E761E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 xml:space="preserve">32 </w:t>
            </w:r>
          </w:p>
        </w:tc>
        <w:tc>
          <w:tcPr>
            <w:tcW w:w="703" w:type="dxa"/>
          </w:tcPr>
          <w:p w:rsidR="00E761ED" w:rsidRPr="00D83041" w:rsidRDefault="00D52492" w:rsidP="00E761E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32</w:t>
            </w:r>
          </w:p>
        </w:tc>
        <w:tc>
          <w:tcPr>
            <w:tcW w:w="785" w:type="dxa"/>
          </w:tcPr>
          <w:p w:rsidR="00E761ED" w:rsidRPr="00D83041" w:rsidRDefault="00D52492" w:rsidP="00E761E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102</w:t>
            </w:r>
          </w:p>
        </w:tc>
        <w:tc>
          <w:tcPr>
            <w:tcW w:w="712" w:type="dxa"/>
          </w:tcPr>
          <w:p w:rsidR="00E761ED" w:rsidRPr="00D83041" w:rsidRDefault="00D52492" w:rsidP="00E761E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22</w:t>
            </w:r>
          </w:p>
        </w:tc>
        <w:tc>
          <w:tcPr>
            <w:tcW w:w="846" w:type="dxa"/>
          </w:tcPr>
          <w:p w:rsidR="00E761ED" w:rsidRPr="00D83041" w:rsidRDefault="00D52492" w:rsidP="00E761E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69</w:t>
            </w:r>
          </w:p>
        </w:tc>
        <w:tc>
          <w:tcPr>
            <w:tcW w:w="628" w:type="dxa"/>
          </w:tcPr>
          <w:p w:rsidR="00E761ED" w:rsidRPr="00D83041" w:rsidRDefault="00E761ED" w:rsidP="00E761E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w:t>
            </w:r>
          </w:p>
        </w:tc>
        <w:tc>
          <w:tcPr>
            <w:tcW w:w="667" w:type="dxa"/>
          </w:tcPr>
          <w:p w:rsidR="00E761ED" w:rsidRPr="00D83041" w:rsidRDefault="00E761ED" w:rsidP="00E761E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w:t>
            </w:r>
          </w:p>
        </w:tc>
        <w:tc>
          <w:tcPr>
            <w:tcW w:w="703" w:type="dxa"/>
          </w:tcPr>
          <w:p w:rsidR="00E761ED" w:rsidRPr="00D83041" w:rsidRDefault="00E761ED" w:rsidP="00E761E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w:t>
            </w:r>
          </w:p>
        </w:tc>
        <w:tc>
          <w:tcPr>
            <w:tcW w:w="419" w:type="dxa"/>
          </w:tcPr>
          <w:p w:rsidR="00E761ED" w:rsidRPr="00D83041" w:rsidRDefault="00E761ED" w:rsidP="00E761E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w:t>
            </w:r>
          </w:p>
        </w:tc>
        <w:tc>
          <w:tcPr>
            <w:tcW w:w="703" w:type="dxa"/>
          </w:tcPr>
          <w:p w:rsidR="00E761ED" w:rsidRPr="00D83041" w:rsidRDefault="00E761ED" w:rsidP="00E761E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w:t>
            </w:r>
          </w:p>
        </w:tc>
        <w:tc>
          <w:tcPr>
            <w:tcW w:w="419" w:type="dxa"/>
          </w:tcPr>
          <w:p w:rsidR="00E761ED" w:rsidRPr="00D83041" w:rsidRDefault="00E761ED" w:rsidP="00E761E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w:t>
            </w:r>
          </w:p>
        </w:tc>
        <w:tc>
          <w:tcPr>
            <w:tcW w:w="952" w:type="dxa"/>
          </w:tcPr>
          <w:p w:rsidR="00E761ED" w:rsidRPr="00D83041" w:rsidRDefault="00E761ED" w:rsidP="00E761E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w:t>
            </w:r>
          </w:p>
        </w:tc>
        <w:tc>
          <w:tcPr>
            <w:tcW w:w="556" w:type="dxa"/>
          </w:tcPr>
          <w:p w:rsidR="00E761ED" w:rsidRPr="00D83041" w:rsidRDefault="00E761ED" w:rsidP="00E761E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w:t>
            </w:r>
          </w:p>
        </w:tc>
      </w:tr>
    </w:tbl>
    <w:p w:rsidR="00C76A5C" w:rsidRPr="00D83041" w:rsidRDefault="00C76A5C" w:rsidP="00C76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p>
    <w:p w:rsidR="00C76A5C" w:rsidRPr="00D83041" w:rsidRDefault="00C76A5C" w:rsidP="00C76A5C">
      <w:pPr>
        <w:shd w:val="clear" w:color="auto" w:fill="FFFFFF"/>
        <w:suppressAutoHyphens/>
        <w:spacing w:after="0" w:line="240" w:lineRule="auto"/>
        <w:jc w:val="both"/>
        <w:rPr>
          <w:rFonts w:ascii="Times New Roman" w:eastAsia="Calibri" w:hAnsi="Times New Roman" w:cs="Times New Roman"/>
          <w:i/>
          <w:sz w:val="24"/>
          <w:szCs w:val="24"/>
        </w:rPr>
      </w:pPr>
      <w:r w:rsidRPr="00D83041">
        <w:rPr>
          <w:rFonts w:ascii="Times New Roman" w:eastAsia="Calibri" w:hAnsi="Times New Roman" w:cs="Times New Roman"/>
          <w:i/>
          <w:sz w:val="24"/>
          <w:szCs w:val="24"/>
        </w:rPr>
        <w:t>Результаты освоения учащимися программ начального общего образования по показателю «успеваемость» в 2018-2019 учебном году</w:t>
      </w:r>
    </w:p>
    <w:p w:rsidR="00C76A5C" w:rsidRPr="00D83041" w:rsidRDefault="00C76A5C" w:rsidP="00C76A5C">
      <w:pPr>
        <w:shd w:val="clear" w:color="auto" w:fill="FFFFFF"/>
        <w:suppressAutoHyphens/>
        <w:spacing w:after="0" w:line="240" w:lineRule="auto"/>
        <w:jc w:val="both"/>
        <w:rPr>
          <w:rFonts w:ascii="Times New Roman" w:eastAsia="Times New Roman" w:hAnsi="Times New Roman" w:cs="Times New Roman"/>
          <w:b/>
          <w:bCs/>
          <w:sz w:val="24"/>
          <w:szCs w:val="24"/>
          <w:lang w:eastAsia="ar-SA"/>
        </w:rPr>
      </w:pPr>
    </w:p>
    <w:tbl>
      <w:tblPr>
        <w:tblStyle w:val="3"/>
        <w:tblW w:w="9854" w:type="dxa"/>
        <w:tblLayout w:type="fixed"/>
        <w:tblLook w:val="04A0"/>
      </w:tblPr>
      <w:tblGrid>
        <w:gridCol w:w="1101"/>
        <w:gridCol w:w="660"/>
        <w:gridCol w:w="703"/>
        <w:gridCol w:w="785"/>
        <w:gridCol w:w="712"/>
        <w:gridCol w:w="846"/>
        <w:gridCol w:w="628"/>
        <w:gridCol w:w="667"/>
        <w:gridCol w:w="703"/>
        <w:gridCol w:w="419"/>
        <w:gridCol w:w="703"/>
        <w:gridCol w:w="419"/>
        <w:gridCol w:w="952"/>
        <w:gridCol w:w="556"/>
      </w:tblGrid>
      <w:tr w:rsidR="00C76A5C" w:rsidRPr="00D83041" w:rsidTr="00445FFE">
        <w:tc>
          <w:tcPr>
            <w:tcW w:w="1101" w:type="dxa"/>
            <w:vMerge w:val="restart"/>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классы</w:t>
            </w:r>
          </w:p>
        </w:tc>
        <w:tc>
          <w:tcPr>
            <w:tcW w:w="660" w:type="dxa"/>
            <w:vMerge w:val="restart"/>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Всего обуч-ся</w:t>
            </w:r>
          </w:p>
        </w:tc>
        <w:tc>
          <w:tcPr>
            <w:tcW w:w="1488" w:type="dxa"/>
            <w:gridSpan w:val="2"/>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Из них успевают</w:t>
            </w:r>
          </w:p>
        </w:tc>
        <w:tc>
          <w:tcPr>
            <w:tcW w:w="1558" w:type="dxa"/>
            <w:gridSpan w:val="2"/>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Окончили год</w:t>
            </w:r>
          </w:p>
        </w:tc>
        <w:tc>
          <w:tcPr>
            <w:tcW w:w="1295" w:type="dxa"/>
            <w:gridSpan w:val="2"/>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Окончили год</w:t>
            </w:r>
          </w:p>
        </w:tc>
        <w:tc>
          <w:tcPr>
            <w:tcW w:w="2244" w:type="dxa"/>
            <w:gridSpan w:val="4"/>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Не успевают</w:t>
            </w:r>
          </w:p>
        </w:tc>
        <w:tc>
          <w:tcPr>
            <w:tcW w:w="1508" w:type="dxa"/>
            <w:gridSpan w:val="2"/>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Переведены условно</w:t>
            </w:r>
          </w:p>
        </w:tc>
      </w:tr>
      <w:tr w:rsidR="00C76A5C" w:rsidRPr="00D83041" w:rsidTr="00445FFE">
        <w:tc>
          <w:tcPr>
            <w:tcW w:w="1101" w:type="dxa"/>
            <w:vMerge/>
          </w:tcPr>
          <w:p w:rsidR="00C76A5C" w:rsidRPr="00D83041" w:rsidRDefault="00C76A5C" w:rsidP="00445FFE">
            <w:pPr>
              <w:suppressAutoHyphens/>
              <w:jc w:val="both"/>
              <w:rPr>
                <w:rFonts w:ascii="Times New Roman" w:eastAsia="Times New Roman" w:hAnsi="Times New Roman" w:cs="Times New Roman"/>
                <w:bCs/>
                <w:sz w:val="24"/>
                <w:szCs w:val="24"/>
                <w:lang w:eastAsia="ar-SA"/>
              </w:rPr>
            </w:pPr>
          </w:p>
        </w:tc>
        <w:tc>
          <w:tcPr>
            <w:tcW w:w="660" w:type="dxa"/>
            <w:vMerge/>
          </w:tcPr>
          <w:p w:rsidR="00C76A5C" w:rsidRPr="00D83041" w:rsidRDefault="00C76A5C" w:rsidP="00445FFE">
            <w:pPr>
              <w:suppressAutoHyphens/>
              <w:jc w:val="both"/>
              <w:rPr>
                <w:rFonts w:ascii="Times New Roman" w:eastAsia="Times New Roman" w:hAnsi="Times New Roman" w:cs="Times New Roman"/>
                <w:bCs/>
                <w:sz w:val="24"/>
                <w:szCs w:val="24"/>
                <w:lang w:eastAsia="ar-SA"/>
              </w:rPr>
            </w:pPr>
          </w:p>
        </w:tc>
        <w:tc>
          <w:tcPr>
            <w:tcW w:w="703" w:type="dxa"/>
            <w:vMerge w:val="restart"/>
          </w:tcPr>
          <w:p w:rsidR="00C76A5C" w:rsidRPr="00D83041" w:rsidRDefault="00C76A5C" w:rsidP="00445FFE">
            <w:pPr>
              <w:suppressAutoHyphens/>
              <w:spacing w:before="280"/>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Кол-во</w:t>
            </w:r>
          </w:p>
        </w:tc>
        <w:tc>
          <w:tcPr>
            <w:tcW w:w="785" w:type="dxa"/>
            <w:vMerge w:val="restart"/>
          </w:tcPr>
          <w:p w:rsidR="00C76A5C" w:rsidRPr="00D83041" w:rsidRDefault="00C76A5C" w:rsidP="00445FFE">
            <w:pPr>
              <w:suppressAutoHyphens/>
              <w:spacing w:before="280"/>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12" w:type="dxa"/>
            <w:vMerge w:val="restart"/>
          </w:tcPr>
          <w:p w:rsidR="00C76A5C" w:rsidRPr="00D83041" w:rsidRDefault="00C76A5C" w:rsidP="00445FFE">
            <w:pPr>
              <w:suppressAutoHyphens/>
              <w:jc w:val="both"/>
              <w:rPr>
                <w:rFonts w:ascii="Times New Roman" w:eastAsia="Times New Roman" w:hAnsi="Times New Roman" w:cs="Times New Roman"/>
                <w:bCs/>
                <w:sz w:val="24"/>
                <w:szCs w:val="24"/>
                <w:lang w:eastAsia="ar-SA"/>
              </w:rPr>
            </w:pPr>
          </w:p>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На «4»и «5»</w:t>
            </w:r>
          </w:p>
        </w:tc>
        <w:tc>
          <w:tcPr>
            <w:tcW w:w="846" w:type="dxa"/>
            <w:vMerge w:val="restart"/>
          </w:tcPr>
          <w:p w:rsidR="00C76A5C" w:rsidRPr="00D83041" w:rsidRDefault="00C76A5C" w:rsidP="00445FFE">
            <w:pPr>
              <w:suppressAutoHyphens/>
              <w:jc w:val="both"/>
              <w:rPr>
                <w:rFonts w:ascii="Times New Roman" w:eastAsia="Times New Roman" w:hAnsi="Times New Roman" w:cs="Times New Roman"/>
                <w:bCs/>
                <w:sz w:val="24"/>
                <w:szCs w:val="24"/>
                <w:lang w:eastAsia="ar-SA"/>
              </w:rPr>
            </w:pPr>
          </w:p>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628" w:type="dxa"/>
            <w:vMerge w:val="restart"/>
          </w:tcPr>
          <w:p w:rsidR="00C76A5C" w:rsidRPr="00D83041" w:rsidRDefault="00C76A5C" w:rsidP="00445FFE">
            <w:pPr>
              <w:suppressAutoHyphens/>
              <w:jc w:val="both"/>
              <w:rPr>
                <w:rFonts w:ascii="Times New Roman" w:eastAsia="Times New Roman" w:hAnsi="Times New Roman" w:cs="Times New Roman"/>
                <w:bCs/>
                <w:sz w:val="24"/>
                <w:szCs w:val="24"/>
                <w:lang w:eastAsia="ar-SA"/>
              </w:rPr>
            </w:pPr>
          </w:p>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На «5»</w:t>
            </w:r>
          </w:p>
        </w:tc>
        <w:tc>
          <w:tcPr>
            <w:tcW w:w="667" w:type="dxa"/>
            <w:vMerge w:val="restart"/>
          </w:tcPr>
          <w:p w:rsidR="00C76A5C" w:rsidRPr="00D83041" w:rsidRDefault="00C76A5C" w:rsidP="00445FFE">
            <w:pPr>
              <w:suppressAutoHyphens/>
              <w:jc w:val="both"/>
              <w:rPr>
                <w:rFonts w:ascii="Times New Roman" w:eastAsia="Times New Roman" w:hAnsi="Times New Roman" w:cs="Times New Roman"/>
                <w:bCs/>
                <w:sz w:val="24"/>
                <w:szCs w:val="24"/>
                <w:lang w:eastAsia="ar-SA"/>
              </w:rPr>
            </w:pPr>
          </w:p>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122" w:type="dxa"/>
            <w:gridSpan w:val="2"/>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Всего</w:t>
            </w:r>
          </w:p>
        </w:tc>
        <w:tc>
          <w:tcPr>
            <w:tcW w:w="1122" w:type="dxa"/>
            <w:gridSpan w:val="2"/>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Из них н/а</w:t>
            </w:r>
          </w:p>
        </w:tc>
        <w:tc>
          <w:tcPr>
            <w:tcW w:w="952" w:type="dxa"/>
            <w:vMerge w:val="restart"/>
          </w:tcPr>
          <w:p w:rsidR="00C76A5C" w:rsidRPr="00D83041" w:rsidRDefault="00C76A5C" w:rsidP="00445FFE">
            <w:pPr>
              <w:suppressAutoHyphens/>
              <w:jc w:val="both"/>
              <w:rPr>
                <w:rFonts w:ascii="Times New Roman" w:eastAsia="Times New Roman" w:hAnsi="Times New Roman" w:cs="Times New Roman"/>
                <w:bCs/>
                <w:sz w:val="24"/>
                <w:szCs w:val="24"/>
                <w:lang w:eastAsia="ar-SA"/>
              </w:rPr>
            </w:pPr>
          </w:p>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Кол-во</w:t>
            </w:r>
          </w:p>
        </w:tc>
        <w:tc>
          <w:tcPr>
            <w:tcW w:w="556" w:type="dxa"/>
            <w:vMerge w:val="restart"/>
          </w:tcPr>
          <w:p w:rsidR="00C76A5C" w:rsidRPr="00D83041" w:rsidRDefault="00C76A5C" w:rsidP="00445FFE">
            <w:pPr>
              <w:suppressAutoHyphens/>
              <w:jc w:val="both"/>
              <w:rPr>
                <w:rFonts w:ascii="Times New Roman" w:eastAsia="Times New Roman" w:hAnsi="Times New Roman" w:cs="Times New Roman"/>
                <w:bCs/>
                <w:sz w:val="24"/>
                <w:szCs w:val="24"/>
                <w:lang w:eastAsia="ar-SA"/>
              </w:rPr>
            </w:pPr>
          </w:p>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C76A5C" w:rsidRPr="00D83041" w:rsidTr="00445FFE">
        <w:tc>
          <w:tcPr>
            <w:tcW w:w="1101" w:type="dxa"/>
            <w:vMerge/>
          </w:tcPr>
          <w:p w:rsidR="00C76A5C" w:rsidRPr="00D83041" w:rsidRDefault="00C76A5C" w:rsidP="00445FFE">
            <w:pPr>
              <w:suppressAutoHyphens/>
              <w:jc w:val="both"/>
              <w:rPr>
                <w:rFonts w:ascii="Times New Roman" w:eastAsia="Times New Roman" w:hAnsi="Times New Roman" w:cs="Times New Roman"/>
                <w:bCs/>
                <w:sz w:val="24"/>
                <w:szCs w:val="24"/>
                <w:lang w:eastAsia="ar-SA"/>
              </w:rPr>
            </w:pPr>
          </w:p>
        </w:tc>
        <w:tc>
          <w:tcPr>
            <w:tcW w:w="660" w:type="dxa"/>
            <w:vMerge/>
          </w:tcPr>
          <w:p w:rsidR="00C76A5C" w:rsidRPr="00D83041" w:rsidRDefault="00C76A5C" w:rsidP="00445FFE">
            <w:pPr>
              <w:suppressAutoHyphens/>
              <w:jc w:val="both"/>
              <w:rPr>
                <w:rFonts w:ascii="Times New Roman" w:eastAsia="Times New Roman" w:hAnsi="Times New Roman" w:cs="Times New Roman"/>
                <w:bCs/>
                <w:sz w:val="24"/>
                <w:szCs w:val="24"/>
                <w:lang w:eastAsia="ar-SA"/>
              </w:rPr>
            </w:pPr>
          </w:p>
        </w:tc>
        <w:tc>
          <w:tcPr>
            <w:tcW w:w="703" w:type="dxa"/>
            <w:vMerge/>
          </w:tcPr>
          <w:p w:rsidR="00C76A5C" w:rsidRPr="00D83041" w:rsidRDefault="00C76A5C" w:rsidP="00445FFE">
            <w:pPr>
              <w:suppressAutoHyphens/>
              <w:jc w:val="both"/>
              <w:rPr>
                <w:rFonts w:ascii="Times New Roman" w:eastAsia="Times New Roman" w:hAnsi="Times New Roman" w:cs="Times New Roman"/>
                <w:bCs/>
                <w:sz w:val="24"/>
                <w:szCs w:val="24"/>
                <w:lang w:eastAsia="ar-SA"/>
              </w:rPr>
            </w:pPr>
          </w:p>
        </w:tc>
        <w:tc>
          <w:tcPr>
            <w:tcW w:w="785" w:type="dxa"/>
            <w:vMerge/>
          </w:tcPr>
          <w:p w:rsidR="00C76A5C" w:rsidRPr="00D83041" w:rsidRDefault="00C76A5C" w:rsidP="00445FFE">
            <w:pPr>
              <w:suppressAutoHyphens/>
              <w:jc w:val="both"/>
              <w:rPr>
                <w:rFonts w:ascii="Times New Roman" w:eastAsia="Times New Roman" w:hAnsi="Times New Roman" w:cs="Times New Roman"/>
                <w:bCs/>
                <w:sz w:val="24"/>
                <w:szCs w:val="24"/>
                <w:lang w:eastAsia="ar-SA"/>
              </w:rPr>
            </w:pPr>
          </w:p>
        </w:tc>
        <w:tc>
          <w:tcPr>
            <w:tcW w:w="712" w:type="dxa"/>
            <w:vMerge/>
          </w:tcPr>
          <w:p w:rsidR="00C76A5C" w:rsidRPr="00D83041" w:rsidRDefault="00C76A5C" w:rsidP="00445FFE">
            <w:pPr>
              <w:suppressAutoHyphens/>
              <w:jc w:val="both"/>
              <w:rPr>
                <w:rFonts w:ascii="Times New Roman" w:eastAsia="Times New Roman" w:hAnsi="Times New Roman" w:cs="Times New Roman"/>
                <w:bCs/>
                <w:sz w:val="24"/>
                <w:szCs w:val="24"/>
                <w:lang w:eastAsia="ar-SA"/>
              </w:rPr>
            </w:pPr>
          </w:p>
        </w:tc>
        <w:tc>
          <w:tcPr>
            <w:tcW w:w="846" w:type="dxa"/>
            <w:vMerge/>
          </w:tcPr>
          <w:p w:rsidR="00C76A5C" w:rsidRPr="00D83041" w:rsidRDefault="00C76A5C" w:rsidP="00445FFE">
            <w:pPr>
              <w:suppressAutoHyphens/>
              <w:jc w:val="both"/>
              <w:rPr>
                <w:rFonts w:ascii="Times New Roman" w:eastAsia="Times New Roman" w:hAnsi="Times New Roman" w:cs="Times New Roman"/>
                <w:bCs/>
                <w:sz w:val="24"/>
                <w:szCs w:val="24"/>
                <w:lang w:eastAsia="ar-SA"/>
              </w:rPr>
            </w:pPr>
          </w:p>
        </w:tc>
        <w:tc>
          <w:tcPr>
            <w:tcW w:w="628" w:type="dxa"/>
            <w:vMerge/>
          </w:tcPr>
          <w:p w:rsidR="00C76A5C" w:rsidRPr="00D83041" w:rsidRDefault="00C76A5C" w:rsidP="00445FFE">
            <w:pPr>
              <w:suppressAutoHyphens/>
              <w:jc w:val="both"/>
              <w:rPr>
                <w:rFonts w:ascii="Times New Roman" w:eastAsia="Times New Roman" w:hAnsi="Times New Roman" w:cs="Times New Roman"/>
                <w:bCs/>
                <w:sz w:val="24"/>
                <w:szCs w:val="24"/>
                <w:lang w:eastAsia="ar-SA"/>
              </w:rPr>
            </w:pPr>
          </w:p>
        </w:tc>
        <w:tc>
          <w:tcPr>
            <w:tcW w:w="667" w:type="dxa"/>
            <w:vMerge/>
          </w:tcPr>
          <w:p w:rsidR="00C76A5C" w:rsidRPr="00D83041" w:rsidRDefault="00C76A5C" w:rsidP="00445FFE">
            <w:pPr>
              <w:suppressAutoHyphens/>
              <w:jc w:val="both"/>
              <w:rPr>
                <w:rFonts w:ascii="Times New Roman" w:eastAsia="Times New Roman" w:hAnsi="Times New Roman" w:cs="Times New Roman"/>
                <w:bCs/>
                <w:sz w:val="24"/>
                <w:szCs w:val="24"/>
                <w:lang w:eastAsia="ar-SA"/>
              </w:rPr>
            </w:pPr>
          </w:p>
        </w:tc>
        <w:tc>
          <w:tcPr>
            <w:tcW w:w="703"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Кол-во</w:t>
            </w:r>
          </w:p>
        </w:tc>
        <w:tc>
          <w:tcPr>
            <w:tcW w:w="419"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3"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Кол-во</w:t>
            </w:r>
          </w:p>
        </w:tc>
        <w:tc>
          <w:tcPr>
            <w:tcW w:w="419"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952" w:type="dxa"/>
            <w:vMerge/>
          </w:tcPr>
          <w:p w:rsidR="00C76A5C" w:rsidRPr="00D83041" w:rsidRDefault="00C76A5C" w:rsidP="00445FFE">
            <w:pPr>
              <w:suppressAutoHyphens/>
              <w:jc w:val="both"/>
              <w:rPr>
                <w:rFonts w:ascii="Times New Roman" w:eastAsia="Times New Roman" w:hAnsi="Times New Roman" w:cs="Times New Roman"/>
                <w:bCs/>
                <w:sz w:val="24"/>
                <w:szCs w:val="24"/>
                <w:lang w:eastAsia="ar-SA"/>
              </w:rPr>
            </w:pPr>
          </w:p>
        </w:tc>
        <w:tc>
          <w:tcPr>
            <w:tcW w:w="556" w:type="dxa"/>
            <w:vMerge/>
          </w:tcPr>
          <w:p w:rsidR="00C76A5C" w:rsidRPr="00D83041" w:rsidRDefault="00C76A5C" w:rsidP="00445FFE">
            <w:pPr>
              <w:suppressAutoHyphens/>
              <w:jc w:val="both"/>
              <w:rPr>
                <w:rFonts w:ascii="Times New Roman" w:eastAsia="Times New Roman" w:hAnsi="Times New Roman" w:cs="Times New Roman"/>
                <w:bCs/>
                <w:sz w:val="24"/>
                <w:szCs w:val="24"/>
                <w:lang w:eastAsia="ar-SA"/>
              </w:rPr>
            </w:pPr>
          </w:p>
        </w:tc>
      </w:tr>
      <w:tr w:rsidR="00D52492" w:rsidRPr="00D83041" w:rsidTr="00445FFE">
        <w:tc>
          <w:tcPr>
            <w:tcW w:w="1101" w:type="dxa"/>
          </w:tcPr>
          <w:p w:rsidR="00D52492" w:rsidRPr="00D83041" w:rsidRDefault="00D52492"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 класс</w:t>
            </w:r>
          </w:p>
        </w:tc>
        <w:tc>
          <w:tcPr>
            <w:tcW w:w="660" w:type="dxa"/>
          </w:tcPr>
          <w:p w:rsidR="00D52492" w:rsidRPr="00D83041" w:rsidRDefault="00D52492"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4</w:t>
            </w:r>
          </w:p>
        </w:tc>
        <w:tc>
          <w:tcPr>
            <w:tcW w:w="703" w:type="dxa"/>
          </w:tcPr>
          <w:p w:rsidR="00D52492" w:rsidRPr="00D83041" w:rsidRDefault="00D52492"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w:t>
            </w:r>
          </w:p>
        </w:tc>
        <w:tc>
          <w:tcPr>
            <w:tcW w:w="785" w:type="dxa"/>
          </w:tcPr>
          <w:p w:rsidR="00D52492" w:rsidRPr="00D83041" w:rsidRDefault="00D52492"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100</w:t>
            </w:r>
          </w:p>
        </w:tc>
        <w:tc>
          <w:tcPr>
            <w:tcW w:w="712" w:type="dxa"/>
          </w:tcPr>
          <w:p w:rsidR="00D52492" w:rsidRPr="00D83041" w:rsidRDefault="00D52492"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4</w:t>
            </w:r>
          </w:p>
        </w:tc>
        <w:tc>
          <w:tcPr>
            <w:tcW w:w="846" w:type="dxa"/>
          </w:tcPr>
          <w:p w:rsidR="00D52492" w:rsidRPr="00D83041" w:rsidRDefault="00D52492"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100</w:t>
            </w:r>
          </w:p>
        </w:tc>
        <w:tc>
          <w:tcPr>
            <w:tcW w:w="628" w:type="dxa"/>
          </w:tcPr>
          <w:p w:rsidR="00D52492" w:rsidRPr="00D83041" w:rsidRDefault="00D52492"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667" w:type="dxa"/>
          </w:tcPr>
          <w:p w:rsidR="00D52492" w:rsidRPr="00D83041" w:rsidRDefault="00D52492"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3" w:type="dxa"/>
          </w:tcPr>
          <w:p w:rsidR="00D52492" w:rsidRPr="00D83041" w:rsidRDefault="00D52492" w:rsidP="00445FFE">
            <w:pPr>
              <w:suppressAutoHyphens/>
              <w:jc w:val="both"/>
              <w:rPr>
                <w:rFonts w:ascii="Times New Roman" w:eastAsia="Times New Roman" w:hAnsi="Times New Roman" w:cs="Times New Roman"/>
                <w:bCs/>
                <w:sz w:val="24"/>
                <w:szCs w:val="24"/>
                <w:lang w:eastAsia="ar-SA"/>
              </w:rPr>
            </w:pPr>
          </w:p>
        </w:tc>
        <w:tc>
          <w:tcPr>
            <w:tcW w:w="419" w:type="dxa"/>
          </w:tcPr>
          <w:p w:rsidR="00D52492" w:rsidRPr="00D83041" w:rsidRDefault="00D52492" w:rsidP="00445FFE">
            <w:pPr>
              <w:suppressAutoHyphens/>
              <w:jc w:val="both"/>
              <w:rPr>
                <w:rFonts w:ascii="Times New Roman" w:eastAsia="Times New Roman" w:hAnsi="Times New Roman" w:cs="Times New Roman"/>
                <w:bCs/>
                <w:sz w:val="24"/>
                <w:szCs w:val="24"/>
                <w:lang w:eastAsia="ar-SA"/>
              </w:rPr>
            </w:pPr>
          </w:p>
        </w:tc>
        <w:tc>
          <w:tcPr>
            <w:tcW w:w="703" w:type="dxa"/>
          </w:tcPr>
          <w:p w:rsidR="00D52492" w:rsidRPr="00D83041" w:rsidRDefault="00D52492" w:rsidP="00445FFE">
            <w:pPr>
              <w:suppressAutoHyphens/>
              <w:jc w:val="both"/>
              <w:rPr>
                <w:rFonts w:ascii="Times New Roman" w:eastAsia="Times New Roman" w:hAnsi="Times New Roman" w:cs="Times New Roman"/>
                <w:bCs/>
                <w:sz w:val="24"/>
                <w:szCs w:val="24"/>
                <w:lang w:eastAsia="ar-SA"/>
              </w:rPr>
            </w:pPr>
          </w:p>
        </w:tc>
        <w:tc>
          <w:tcPr>
            <w:tcW w:w="419" w:type="dxa"/>
          </w:tcPr>
          <w:p w:rsidR="00D52492" w:rsidRPr="00D83041" w:rsidRDefault="00D52492" w:rsidP="00445FFE">
            <w:pPr>
              <w:suppressAutoHyphens/>
              <w:jc w:val="both"/>
              <w:rPr>
                <w:rFonts w:ascii="Times New Roman" w:eastAsia="Times New Roman" w:hAnsi="Times New Roman" w:cs="Times New Roman"/>
                <w:bCs/>
                <w:sz w:val="24"/>
                <w:szCs w:val="24"/>
                <w:lang w:eastAsia="ar-SA"/>
              </w:rPr>
            </w:pPr>
          </w:p>
        </w:tc>
        <w:tc>
          <w:tcPr>
            <w:tcW w:w="952" w:type="dxa"/>
          </w:tcPr>
          <w:p w:rsidR="00D52492" w:rsidRPr="00D83041" w:rsidRDefault="00D52492" w:rsidP="00445FFE">
            <w:pPr>
              <w:suppressAutoHyphens/>
              <w:jc w:val="both"/>
              <w:rPr>
                <w:rFonts w:ascii="Times New Roman" w:eastAsia="Times New Roman" w:hAnsi="Times New Roman" w:cs="Times New Roman"/>
                <w:bCs/>
                <w:sz w:val="24"/>
                <w:szCs w:val="24"/>
                <w:lang w:eastAsia="ar-SA"/>
              </w:rPr>
            </w:pPr>
          </w:p>
        </w:tc>
        <w:tc>
          <w:tcPr>
            <w:tcW w:w="556" w:type="dxa"/>
          </w:tcPr>
          <w:p w:rsidR="00D52492" w:rsidRPr="00D83041" w:rsidRDefault="00D52492" w:rsidP="00445FFE">
            <w:pPr>
              <w:suppressAutoHyphens/>
              <w:jc w:val="both"/>
              <w:rPr>
                <w:rFonts w:ascii="Times New Roman" w:eastAsia="Times New Roman" w:hAnsi="Times New Roman" w:cs="Times New Roman"/>
                <w:bCs/>
                <w:sz w:val="24"/>
                <w:szCs w:val="24"/>
                <w:lang w:eastAsia="ar-SA"/>
              </w:rPr>
            </w:pPr>
          </w:p>
        </w:tc>
      </w:tr>
      <w:tr w:rsidR="00C76A5C" w:rsidRPr="00D83041" w:rsidTr="00445FFE">
        <w:tc>
          <w:tcPr>
            <w:tcW w:w="1101"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2 класс</w:t>
            </w:r>
          </w:p>
        </w:tc>
        <w:tc>
          <w:tcPr>
            <w:tcW w:w="660"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4</w:t>
            </w:r>
          </w:p>
        </w:tc>
        <w:tc>
          <w:tcPr>
            <w:tcW w:w="703" w:type="dxa"/>
          </w:tcPr>
          <w:p w:rsidR="00C76A5C" w:rsidRPr="00D83041" w:rsidRDefault="00D52492"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4</w:t>
            </w:r>
          </w:p>
        </w:tc>
        <w:tc>
          <w:tcPr>
            <w:tcW w:w="785"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100</w:t>
            </w:r>
          </w:p>
        </w:tc>
        <w:tc>
          <w:tcPr>
            <w:tcW w:w="712" w:type="dxa"/>
          </w:tcPr>
          <w:p w:rsidR="00C76A5C" w:rsidRPr="00D83041" w:rsidRDefault="00D52492"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2</w:t>
            </w:r>
          </w:p>
        </w:tc>
        <w:tc>
          <w:tcPr>
            <w:tcW w:w="846" w:type="dxa"/>
          </w:tcPr>
          <w:p w:rsidR="00C76A5C" w:rsidRPr="00D83041" w:rsidRDefault="00D52492"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50</w:t>
            </w:r>
          </w:p>
        </w:tc>
        <w:tc>
          <w:tcPr>
            <w:tcW w:w="628" w:type="dxa"/>
          </w:tcPr>
          <w:p w:rsidR="00C76A5C" w:rsidRPr="00D83041" w:rsidRDefault="00D52492"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667" w:type="dxa"/>
          </w:tcPr>
          <w:p w:rsidR="00C76A5C" w:rsidRPr="00D83041" w:rsidRDefault="00D52492"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3"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19"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3"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19"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952"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56"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C76A5C" w:rsidRPr="00D83041" w:rsidTr="00445FFE">
        <w:tc>
          <w:tcPr>
            <w:tcW w:w="1101"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3 класс</w:t>
            </w:r>
          </w:p>
        </w:tc>
        <w:tc>
          <w:tcPr>
            <w:tcW w:w="660"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8</w:t>
            </w:r>
          </w:p>
        </w:tc>
        <w:tc>
          <w:tcPr>
            <w:tcW w:w="703" w:type="dxa"/>
          </w:tcPr>
          <w:p w:rsidR="00C76A5C" w:rsidRPr="00D83041" w:rsidRDefault="00D52492"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8</w:t>
            </w:r>
          </w:p>
        </w:tc>
        <w:tc>
          <w:tcPr>
            <w:tcW w:w="785"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100</w:t>
            </w:r>
          </w:p>
        </w:tc>
        <w:tc>
          <w:tcPr>
            <w:tcW w:w="712" w:type="dxa"/>
          </w:tcPr>
          <w:p w:rsidR="00C76A5C" w:rsidRPr="00D83041" w:rsidRDefault="00D52492"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4</w:t>
            </w:r>
          </w:p>
        </w:tc>
        <w:tc>
          <w:tcPr>
            <w:tcW w:w="846" w:type="dxa"/>
          </w:tcPr>
          <w:p w:rsidR="00C76A5C" w:rsidRPr="00D83041" w:rsidRDefault="00D52492"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50</w:t>
            </w:r>
          </w:p>
        </w:tc>
        <w:tc>
          <w:tcPr>
            <w:tcW w:w="628"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667"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3"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19"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3"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19"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952"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56"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C76A5C" w:rsidRPr="00D83041" w:rsidTr="00445FFE">
        <w:tc>
          <w:tcPr>
            <w:tcW w:w="1101"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4 класс</w:t>
            </w:r>
          </w:p>
        </w:tc>
        <w:tc>
          <w:tcPr>
            <w:tcW w:w="660" w:type="dxa"/>
          </w:tcPr>
          <w:p w:rsidR="00C76A5C" w:rsidRPr="00D83041" w:rsidRDefault="00D52492"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9</w:t>
            </w:r>
          </w:p>
        </w:tc>
        <w:tc>
          <w:tcPr>
            <w:tcW w:w="703" w:type="dxa"/>
          </w:tcPr>
          <w:p w:rsidR="00C76A5C" w:rsidRPr="00D83041" w:rsidRDefault="00D52492"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9</w:t>
            </w:r>
          </w:p>
        </w:tc>
        <w:tc>
          <w:tcPr>
            <w:tcW w:w="785"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100</w:t>
            </w:r>
          </w:p>
        </w:tc>
        <w:tc>
          <w:tcPr>
            <w:tcW w:w="712"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7</w:t>
            </w:r>
          </w:p>
        </w:tc>
        <w:tc>
          <w:tcPr>
            <w:tcW w:w="846" w:type="dxa"/>
          </w:tcPr>
          <w:p w:rsidR="00C76A5C" w:rsidRPr="00D83041" w:rsidRDefault="00D52492"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78</w:t>
            </w:r>
          </w:p>
        </w:tc>
        <w:tc>
          <w:tcPr>
            <w:tcW w:w="628"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667"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3"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19"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3"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19"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952"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56" w:type="dxa"/>
          </w:tcPr>
          <w:p w:rsidR="00C76A5C" w:rsidRPr="00D83041" w:rsidRDefault="00C76A5C" w:rsidP="00445FFE">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C76A5C" w:rsidRPr="00D83041" w:rsidTr="00445FFE">
        <w:tc>
          <w:tcPr>
            <w:tcW w:w="1101" w:type="dxa"/>
          </w:tcPr>
          <w:p w:rsidR="00C76A5C" w:rsidRPr="00D83041" w:rsidRDefault="00C76A5C" w:rsidP="00445FFE">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итого</w:t>
            </w:r>
          </w:p>
        </w:tc>
        <w:tc>
          <w:tcPr>
            <w:tcW w:w="660" w:type="dxa"/>
          </w:tcPr>
          <w:p w:rsidR="00C76A5C" w:rsidRPr="00D83041" w:rsidRDefault="00D52492" w:rsidP="00445FFE">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 xml:space="preserve">25 </w:t>
            </w:r>
          </w:p>
        </w:tc>
        <w:tc>
          <w:tcPr>
            <w:tcW w:w="703" w:type="dxa"/>
          </w:tcPr>
          <w:p w:rsidR="00C76A5C" w:rsidRPr="00D83041" w:rsidRDefault="00D52492" w:rsidP="00445FFE">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21</w:t>
            </w:r>
          </w:p>
        </w:tc>
        <w:tc>
          <w:tcPr>
            <w:tcW w:w="785" w:type="dxa"/>
          </w:tcPr>
          <w:p w:rsidR="00C76A5C" w:rsidRPr="00D83041" w:rsidRDefault="00D52492" w:rsidP="00445FFE">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100</w:t>
            </w:r>
          </w:p>
        </w:tc>
        <w:tc>
          <w:tcPr>
            <w:tcW w:w="712" w:type="dxa"/>
          </w:tcPr>
          <w:p w:rsidR="00C76A5C" w:rsidRPr="00D83041" w:rsidRDefault="00D52492" w:rsidP="00445FFE">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17</w:t>
            </w:r>
          </w:p>
        </w:tc>
        <w:tc>
          <w:tcPr>
            <w:tcW w:w="846" w:type="dxa"/>
          </w:tcPr>
          <w:p w:rsidR="00C76A5C" w:rsidRPr="00D83041" w:rsidRDefault="00D52492" w:rsidP="00445FFE">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68</w:t>
            </w:r>
          </w:p>
        </w:tc>
        <w:tc>
          <w:tcPr>
            <w:tcW w:w="628" w:type="dxa"/>
          </w:tcPr>
          <w:p w:rsidR="00C76A5C" w:rsidRPr="00D83041" w:rsidRDefault="00C76A5C" w:rsidP="00445FFE">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w:t>
            </w:r>
          </w:p>
        </w:tc>
        <w:tc>
          <w:tcPr>
            <w:tcW w:w="667" w:type="dxa"/>
          </w:tcPr>
          <w:p w:rsidR="00C76A5C" w:rsidRPr="00D83041" w:rsidRDefault="00C76A5C" w:rsidP="00445FFE">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w:t>
            </w:r>
          </w:p>
        </w:tc>
        <w:tc>
          <w:tcPr>
            <w:tcW w:w="703" w:type="dxa"/>
          </w:tcPr>
          <w:p w:rsidR="00C76A5C" w:rsidRPr="00D83041" w:rsidRDefault="00C76A5C" w:rsidP="00445FFE">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w:t>
            </w:r>
          </w:p>
        </w:tc>
        <w:tc>
          <w:tcPr>
            <w:tcW w:w="419" w:type="dxa"/>
          </w:tcPr>
          <w:p w:rsidR="00C76A5C" w:rsidRPr="00D83041" w:rsidRDefault="00C76A5C" w:rsidP="00445FFE">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w:t>
            </w:r>
          </w:p>
        </w:tc>
        <w:tc>
          <w:tcPr>
            <w:tcW w:w="703" w:type="dxa"/>
          </w:tcPr>
          <w:p w:rsidR="00C76A5C" w:rsidRPr="00D83041" w:rsidRDefault="00C76A5C" w:rsidP="00445FFE">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w:t>
            </w:r>
          </w:p>
        </w:tc>
        <w:tc>
          <w:tcPr>
            <w:tcW w:w="419" w:type="dxa"/>
          </w:tcPr>
          <w:p w:rsidR="00C76A5C" w:rsidRPr="00D83041" w:rsidRDefault="00C76A5C" w:rsidP="00445FFE">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w:t>
            </w:r>
          </w:p>
        </w:tc>
        <w:tc>
          <w:tcPr>
            <w:tcW w:w="952" w:type="dxa"/>
          </w:tcPr>
          <w:p w:rsidR="00C76A5C" w:rsidRPr="00D83041" w:rsidRDefault="00C76A5C" w:rsidP="00445FFE">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w:t>
            </w:r>
          </w:p>
        </w:tc>
        <w:tc>
          <w:tcPr>
            <w:tcW w:w="556" w:type="dxa"/>
          </w:tcPr>
          <w:p w:rsidR="00C76A5C" w:rsidRPr="00D83041" w:rsidRDefault="00C76A5C" w:rsidP="00445FFE">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w:t>
            </w:r>
          </w:p>
        </w:tc>
      </w:tr>
    </w:tbl>
    <w:p w:rsidR="00C76A5C" w:rsidRPr="00D83041" w:rsidRDefault="00C76A5C" w:rsidP="00C76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p>
    <w:p w:rsidR="008B05FA" w:rsidRPr="00D83041" w:rsidRDefault="008B05FA" w:rsidP="008B05FA">
      <w:pPr>
        <w:shd w:val="clear" w:color="auto" w:fill="FFFFFF"/>
        <w:suppressAutoHyphens/>
        <w:spacing w:after="0" w:line="240" w:lineRule="auto"/>
        <w:jc w:val="both"/>
        <w:rPr>
          <w:rFonts w:ascii="Times New Roman" w:eastAsia="Calibri" w:hAnsi="Times New Roman" w:cs="Times New Roman"/>
          <w:i/>
          <w:sz w:val="24"/>
          <w:szCs w:val="24"/>
        </w:rPr>
      </w:pPr>
      <w:r w:rsidRPr="00D83041">
        <w:rPr>
          <w:rFonts w:ascii="Times New Roman" w:eastAsia="Calibri" w:hAnsi="Times New Roman" w:cs="Times New Roman"/>
          <w:i/>
          <w:sz w:val="24"/>
          <w:szCs w:val="24"/>
        </w:rPr>
        <w:t>Результаты освоения учащимися программ начального общего образования по показателю «успеваемость» в 2019-2020 учебном году</w:t>
      </w:r>
    </w:p>
    <w:p w:rsidR="008B05FA" w:rsidRPr="00D83041" w:rsidRDefault="008B05FA" w:rsidP="008B05FA">
      <w:pPr>
        <w:shd w:val="clear" w:color="auto" w:fill="FFFFFF"/>
        <w:suppressAutoHyphens/>
        <w:spacing w:after="0" w:line="240" w:lineRule="auto"/>
        <w:jc w:val="both"/>
        <w:rPr>
          <w:rFonts w:ascii="Times New Roman" w:eastAsia="Times New Roman" w:hAnsi="Times New Roman" w:cs="Times New Roman"/>
          <w:b/>
          <w:bCs/>
          <w:sz w:val="24"/>
          <w:szCs w:val="24"/>
          <w:lang w:eastAsia="ar-SA"/>
        </w:rPr>
      </w:pPr>
    </w:p>
    <w:tbl>
      <w:tblPr>
        <w:tblStyle w:val="3"/>
        <w:tblW w:w="9854" w:type="dxa"/>
        <w:tblLayout w:type="fixed"/>
        <w:tblLook w:val="04A0"/>
      </w:tblPr>
      <w:tblGrid>
        <w:gridCol w:w="1101"/>
        <w:gridCol w:w="660"/>
        <w:gridCol w:w="703"/>
        <w:gridCol w:w="785"/>
        <w:gridCol w:w="712"/>
        <w:gridCol w:w="846"/>
        <w:gridCol w:w="628"/>
        <w:gridCol w:w="667"/>
        <w:gridCol w:w="703"/>
        <w:gridCol w:w="419"/>
        <w:gridCol w:w="703"/>
        <w:gridCol w:w="419"/>
        <w:gridCol w:w="952"/>
        <w:gridCol w:w="556"/>
      </w:tblGrid>
      <w:tr w:rsidR="008B05FA" w:rsidRPr="00D83041" w:rsidTr="004B06DD">
        <w:tc>
          <w:tcPr>
            <w:tcW w:w="1101" w:type="dxa"/>
            <w:vMerge w:val="restart"/>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классы</w:t>
            </w:r>
          </w:p>
        </w:tc>
        <w:tc>
          <w:tcPr>
            <w:tcW w:w="660" w:type="dxa"/>
            <w:vMerge w:val="restart"/>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Всего обуч-ся</w:t>
            </w:r>
          </w:p>
        </w:tc>
        <w:tc>
          <w:tcPr>
            <w:tcW w:w="1488" w:type="dxa"/>
            <w:gridSpan w:val="2"/>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Из них успевают</w:t>
            </w:r>
          </w:p>
        </w:tc>
        <w:tc>
          <w:tcPr>
            <w:tcW w:w="1558" w:type="dxa"/>
            <w:gridSpan w:val="2"/>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Окончили год</w:t>
            </w:r>
          </w:p>
        </w:tc>
        <w:tc>
          <w:tcPr>
            <w:tcW w:w="1295" w:type="dxa"/>
            <w:gridSpan w:val="2"/>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Окончили год</w:t>
            </w:r>
          </w:p>
        </w:tc>
        <w:tc>
          <w:tcPr>
            <w:tcW w:w="2244" w:type="dxa"/>
            <w:gridSpan w:val="4"/>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Не успевают</w:t>
            </w:r>
          </w:p>
        </w:tc>
        <w:tc>
          <w:tcPr>
            <w:tcW w:w="1508" w:type="dxa"/>
            <w:gridSpan w:val="2"/>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Переведены условно</w:t>
            </w:r>
          </w:p>
        </w:tc>
      </w:tr>
      <w:tr w:rsidR="008B05FA" w:rsidRPr="00D83041" w:rsidTr="004B06DD">
        <w:tc>
          <w:tcPr>
            <w:tcW w:w="1101" w:type="dxa"/>
            <w:vMerge/>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tc>
        <w:tc>
          <w:tcPr>
            <w:tcW w:w="660" w:type="dxa"/>
            <w:vMerge/>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tc>
        <w:tc>
          <w:tcPr>
            <w:tcW w:w="703" w:type="dxa"/>
            <w:vMerge w:val="restart"/>
          </w:tcPr>
          <w:p w:rsidR="008B05FA" w:rsidRPr="00D83041" w:rsidRDefault="008B05FA" w:rsidP="004B06DD">
            <w:pPr>
              <w:suppressAutoHyphens/>
              <w:spacing w:before="280"/>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Кол-во</w:t>
            </w:r>
          </w:p>
        </w:tc>
        <w:tc>
          <w:tcPr>
            <w:tcW w:w="785" w:type="dxa"/>
            <w:vMerge w:val="restart"/>
          </w:tcPr>
          <w:p w:rsidR="008B05FA" w:rsidRPr="00D83041" w:rsidRDefault="008B05FA" w:rsidP="004B06DD">
            <w:pPr>
              <w:suppressAutoHyphens/>
              <w:spacing w:before="280"/>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12" w:type="dxa"/>
            <w:vMerge w:val="restart"/>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На «4»и «5»</w:t>
            </w:r>
          </w:p>
        </w:tc>
        <w:tc>
          <w:tcPr>
            <w:tcW w:w="846" w:type="dxa"/>
            <w:vMerge w:val="restart"/>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628" w:type="dxa"/>
            <w:vMerge w:val="restart"/>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На «5»</w:t>
            </w:r>
          </w:p>
        </w:tc>
        <w:tc>
          <w:tcPr>
            <w:tcW w:w="667" w:type="dxa"/>
            <w:vMerge w:val="restart"/>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122" w:type="dxa"/>
            <w:gridSpan w:val="2"/>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Всего</w:t>
            </w:r>
          </w:p>
        </w:tc>
        <w:tc>
          <w:tcPr>
            <w:tcW w:w="1122" w:type="dxa"/>
            <w:gridSpan w:val="2"/>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Из них н/а</w:t>
            </w:r>
          </w:p>
        </w:tc>
        <w:tc>
          <w:tcPr>
            <w:tcW w:w="952" w:type="dxa"/>
            <w:vMerge w:val="restart"/>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Кол-во</w:t>
            </w:r>
          </w:p>
        </w:tc>
        <w:tc>
          <w:tcPr>
            <w:tcW w:w="556" w:type="dxa"/>
            <w:vMerge w:val="restart"/>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8B05FA" w:rsidRPr="00D83041" w:rsidTr="004B06DD">
        <w:tc>
          <w:tcPr>
            <w:tcW w:w="1101" w:type="dxa"/>
            <w:vMerge/>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tc>
        <w:tc>
          <w:tcPr>
            <w:tcW w:w="660" w:type="dxa"/>
            <w:vMerge/>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tc>
        <w:tc>
          <w:tcPr>
            <w:tcW w:w="703" w:type="dxa"/>
            <w:vMerge/>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tc>
        <w:tc>
          <w:tcPr>
            <w:tcW w:w="785" w:type="dxa"/>
            <w:vMerge/>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tc>
        <w:tc>
          <w:tcPr>
            <w:tcW w:w="712" w:type="dxa"/>
            <w:vMerge/>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tc>
        <w:tc>
          <w:tcPr>
            <w:tcW w:w="846" w:type="dxa"/>
            <w:vMerge/>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tc>
        <w:tc>
          <w:tcPr>
            <w:tcW w:w="628" w:type="dxa"/>
            <w:vMerge/>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tc>
        <w:tc>
          <w:tcPr>
            <w:tcW w:w="667" w:type="dxa"/>
            <w:vMerge/>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tc>
        <w:tc>
          <w:tcPr>
            <w:tcW w:w="703"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Кол-во</w:t>
            </w:r>
          </w:p>
        </w:tc>
        <w:tc>
          <w:tcPr>
            <w:tcW w:w="419"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3"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Кол-во</w:t>
            </w:r>
          </w:p>
        </w:tc>
        <w:tc>
          <w:tcPr>
            <w:tcW w:w="419"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952" w:type="dxa"/>
            <w:vMerge/>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tc>
        <w:tc>
          <w:tcPr>
            <w:tcW w:w="556" w:type="dxa"/>
            <w:vMerge/>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tc>
      </w:tr>
      <w:tr w:rsidR="008B05FA" w:rsidRPr="00D83041" w:rsidTr="004B06DD">
        <w:tc>
          <w:tcPr>
            <w:tcW w:w="1101"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 класс</w:t>
            </w:r>
          </w:p>
        </w:tc>
        <w:tc>
          <w:tcPr>
            <w:tcW w:w="660"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6</w:t>
            </w:r>
          </w:p>
        </w:tc>
        <w:tc>
          <w:tcPr>
            <w:tcW w:w="703"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6</w:t>
            </w:r>
          </w:p>
        </w:tc>
        <w:tc>
          <w:tcPr>
            <w:tcW w:w="785"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100</w:t>
            </w:r>
          </w:p>
        </w:tc>
        <w:tc>
          <w:tcPr>
            <w:tcW w:w="712"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6</w:t>
            </w:r>
          </w:p>
        </w:tc>
        <w:tc>
          <w:tcPr>
            <w:tcW w:w="846"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100</w:t>
            </w:r>
          </w:p>
        </w:tc>
        <w:tc>
          <w:tcPr>
            <w:tcW w:w="628"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667"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3"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19"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3"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19"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952"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56"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8B05FA" w:rsidRPr="00D83041" w:rsidTr="004B06DD">
        <w:tc>
          <w:tcPr>
            <w:tcW w:w="1101"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2 класс</w:t>
            </w:r>
          </w:p>
        </w:tc>
        <w:tc>
          <w:tcPr>
            <w:tcW w:w="660"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3</w:t>
            </w:r>
          </w:p>
        </w:tc>
        <w:tc>
          <w:tcPr>
            <w:tcW w:w="703"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3</w:t>
            </w:r>
          </w:p>
        </w:tc>
        <w:tc>
          <w:tcPr>
            <w:tcW w:w="785"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100</w:t>
            </w:r>
          </w:p>
        </w:tc>
        <w:tc>
          <w:tcPr>
            <w:tcW w:w="712"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2</w:t>
            </w:r>
          </w:p>
        </w:tc>
        <w:tc>
          <w:tcPr>
            <w:tcW w:w="846"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67</w:t>
            </w:r>
          </w:p>
        </w:tc>
        <w:tc>
          <w:tcPr>
            <w:tcW w:w="628"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667"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3"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19"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3"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19"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952"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56"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8B05FA" w:rsidRPr="00D83041" w:rsidTr="004B06DD">
        <w:tc>
          <w:tcPr>
            <w:tcW w:w="1101"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3 класс</w:t>
            </w:r>
          </w:p>
        </w:tc>
        <w:tc>
          <w:tcPr>
            <w:tcW w:w="660"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6</w:t>
            </w:r>
          </w:p>
        </w:tc>
        <w:tc>
          <w:tcPr>
            <w:tcW w:w="703"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6</w:t>
            </w:r>
          </w:p>
        </w:tc>
        <w:tc>
          <w:tcPr>
            <w:tcW w:w="785"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100</w:t>
            </w:r>
          </w:p>
        </w:tc>
        <w:tc>
          <w:tcPr>
            <w:tcW w:w="712"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3</w:t>
            </w:r>
          </w:p>
        </w:tc>
        <w:tc>
          <w:tcPr>
            <w:tcW w:w="846"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50</w:t>
            </w:r>
          </w:p>
        </w:tc>
        <w:tc>
          <w:tcPr>
            <w:tcW w:w="628"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667"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3"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19"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3"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19"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952"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56"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8B05FA" w:rsidRPr="00D83041" w:rsidTr="004B06DD">
        <w:tc>
          <w:tcPr>
            <w:tcW w:w="1101"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lastRenderedPageBreak/>
              <w:t>4 класс</w:t>
            </w:r>
          </w:p>
        </w:tc>
        <w:tc>
          <w:tcPr>
            <w:tcW w:w="660"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8</w:t>
            </w:r>
          </w:p>
        </w:tc>
        <w:tc>
          <w:tcPr>
            <w:tcW w:w="703"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8</w:t>
            </w:r>
          </w:p>
        </w:tc>
        <w:tc>
          <w:tcPr>
            <w:tcW w:w="785"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100</w:t>
            </w:r>
          </w:p>
        </w:tc>
        <w:tc>
          <w:tcPr>
            <w:tcW w:w="712"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5</w:t>
            </w:r>
          </w:p>
        </w:tc>
        <w:tc>
          <w:tcPr>
            <w:tcW w:w="846"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40</w:t>
            </w:r>
          </w:p>
        </w:tc>
        <w:tc>
          <w:tcPr>
            <w:tcW w:w="628"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667"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3"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19"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3"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19"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952"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56"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8B05FA" w:rsidRPr="00D83041" w:rsidTr="004B06DD">
        <w:tc>
          <w:tcPr>
            <w:tcW w:w="1101" w:type="dxa"/>
          </w:tcPr>
          <w:p w:rsidR="008B05FA" w:rsidRPr="00D83041" w:rsidRDefault="008B05FA" w:rsidP="004B06D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итого</w:t>
            </w:r>
          </w:p>
        </w:tc>
        <w:tc>
          <w:tcPr>
            <w:tcW w:w="660" w:type="dxa"/>
          </w:tcPr>
          <w:p w:rsidR="008B05FA" w:rsidRPr="00D83041" w:rsidRDefault="004B06DD" w:rsidP="004B06D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23</w:t>
            </w:r>
          </w:p>
        </w:tc>
        <w:tc>
          <w:tcPr>
            <w:tcW w:w="703" w:type="dxa"/>
          </w:tcPr>
          <w:p w:rsidR="008B05FA" w:rsidRPr="00D83041" w:rsidRDefault="004B06DD" w:rsidP="004B06D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23</w:t>
            </w:r>
          </w:p>
        </w:tc>
        <w:tc>
          <w:tcPr>
            <w:tcW w:w="785" w:type="dxa"/>
          </w:tcPr>
          <w:p w:rsidR="008B05FA" w:rsidRPr="00D83041" w:rsidRDefault="008B05FA" w:rsidP="004B06D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100</w:t>
            </w:r>
          </w:p>
        </w:tc>
        <w:tc>
          <w:tcPr>
            <w:tcW w:w="712" w:type="dxa"/>
          </w:tcPr>
          <w:p w:rsidR="008B05FA" w:rsidRPr="00D83041" w:rsidRDefault="004B06DD" w:rsidP="004B06D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16</w:t>
            </w:r>
          </w:p>
        </w:tc>
        <w:tc>
          <w:tcPr>
            <w:tcW w:w="846" w:type="dxa"/>
          </w:tcPr>
          <w:p w:rsidR="008B05FA" w:rsidRPr="00D83041" w:rsidRDefault="004B06DD" w:rsidP="004B06D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70</w:t>
            </w:r>
          </w:p>
        </w:tc>
        <w:tc>
          <w:tcPr>
            <w:tcW w:w="628" w:type="dxa"/>
          </w:tcPr>
          <w:p w:rsidR="008B05FA" w:rsidRPr="00D83041" w:rsidRDefault="008B05FA" w:rsidP="004B06D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w:t>
            </w:r>
          </w:p>
        </w:tc>
        <w:tc>
          <w:tcPr>
            <w:tcW w:w="667" w:type="dxa"/>
          </w:tcPr>
          <w:p w:rsidR="008B05FA" w:rsidRPr="00D83041" w:rsidRDefault="008B05FA" w:rsidP="004B06D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w:t>
            </w:r>
          </w:p>
        </w:tc>
        <w:tc>
          <w:tcPr>
            <w:tcW w:w="703" w:type="dxa"/>
          </w:tcPr>
          <w:p w:rsidR="008B05FA" w:rsidRPr="00D83041" w:rsidRDefault="008B05FA" w:rsidP="004B06D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w:t>
            </w:r>
          </w:p>
        </w:tc>
        <w:tc>
          <w:tcPr>
            <w:tcW w:w="419" w:type="dxa"/>
          </w:tcPr>
          <w:p w:rsidR="008B05FA" w:rsidRPr="00D83041" w:rsidRDefault="008B05FA" w:rsidP="004B06D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w:t>
            </w:r>
          </w:p>
        </w:tc>
        <w:tc>
          <w:tcPr>
            <w:tcW w:w="703" w:type="dxa"/>
          </w:tcPr>
          <w:p w:rsidR="008B05FA" w:rsidRPr="00D83041" w:rsidRDefault="008B05FA" w:rsidP="004B06D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w:t>
            </w:r>
          </w:p>
        </w:tc>
        <w:tc>
          <w:tcPr>
            <w:tcW w:w="419" w:type="dxa"/>
          </w:tcPr>
          <w:p w:rsidR="008B05FA" w:rsidRPr="00D83041" w:rsidRDefault="008B05FA" w:rsidP="004B06D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w:t>
            </w:r>
          </w:p>
        </w:tc>
        <w:tc>
          <w:tcPr>
            <w:tcW w:w="952" w:type="dxa"/>
          </w:tcPr>
          <w:p w:rsidR="008B05FA" w:rsidRPr="00D83041" w:rsidRDefault="008B05FA" w:rsidP="004B06D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w:t>
            </w:r>
          </w:p>
        </w:tc>
        <w:tc>
          <w:tcPr>
            <w:tcW w:w="556" w:type="dxa"/>
          </w:tcPr>
          <w:p w:rsidR="008B05FA" w:rsidRPr="00D83041" w:rsidRDefault="008B05FA" w:rsidP="004B06D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w:t>
            </w:r>
          </w:p>
        </w:tc>
      </w:tr>
    </w:tbl>
    <w:p w:rsidR="008B05FA" w:rsidRPr="00D83041" w:rsidRDefault="008B05FA" w:rsidP="00C76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p>
    <w:p w:rsidR="00C76A5C" w:rsidRPr="00D83041" w:rsidRDefault="00C76A5C" w:rsidP="00510D8E">
      <w:pPr>
        <w:pStyle w:val="a5"/>
        <w:rPr>
          <w:rFonts w:ascii="Times New Roman" w:hAnsi="Times New Roman" w:cs="Times New Roman"/>
          <w:b/>
          <w:sz w:val="24"/>
          <w:szCs w:val="24"/>
          <w:lang w:eastAsia="ru-RU"/>
        </w:rPr>
      </w:pPr>
      <w:r w:rsidRPr="00D83041">
        <w:rPr>
          <w:rFonts w:ascii="Times New Roman" w:hAnsi="Times New Roman" w:cs="Times New Roman"/>
          <w:b/>
          <w:sz w:val="24"/>
          <w:szCs w:val="24"/>
          <w:lang w:eastAsia="ru-RU"/>
        </w:rPr>
        <w:t xml:space="preserve">Если сравнить результаты освоения обучающимися программ начального общего образования по показателю «качество» в </w:t>
      </w:r>
      <w:r w:rsidR="001A15D2" w:rsidRPr="00D83041">
        <w:rPr>
          <w:rFonts w:ascii="Times New Roman" w:hAnsi="Times New Roman" w:cs="Times New Roman"/>
          <w:b/>
          <w:sz w:val="24"/>
          <w:szCs w:val="24"/>
          <w:lang w:eastAsia="ru-RU"/>
        </w:rPr>
        <w:t>2019</w:t>
      </w:r>
      <w:r w:rsidR="00B45076" w:rsidRPr="00D83041">
        <w:rPr>
          <w:rFonts w:ascii="Times New Roman" w:hAnsi="Times New Roman" w:cs="Times New Roman"/>
          <w:b/>
          <w:sz w:val="24"/>
          <w:szCs w:val="24"/>
          <w:lang w:eastAsia="ru-RU"/>
        </w:rPr>
        <w:t>-</w:t>
      </w:r>
      <w:r w:rsidR="001A15D2" w:rsidRPr="00D83041">
        <w:rPr>
          <w:rFonts w:ascii="Times New Roman" w:hAnsi="Times New Roman" w:cs="Times New Roman"/>
          <w:b/>
          <w:sz w:val="24"/>
          <w:szCs w:val="24"/>
          <w:lang w:eastAsia="ru-RU"/>
        </w:rPr>
        <w:t>2020</w:t>
      </w:r>
      <w:r w:rsidR="00B45076" w:rsidRPr="00D83041">
        <w:rPr>
          <w:rFonts w:ascii="Times New Roman" w:hAnsi="Times New Roman" w:cs="Times New Roman"/>
          <w:b/>
          <w:sz w:val="24"/>
          <w:szCs w:val="24"/>
          <w:lang w:eastAsia="ru-RU"/>
        </w:rPr>
        <w:t xml:space="preserve">учебном </w:t>
      </w:r>
      <w:r w:rsidRPr="00D83041">
        <w:rPr>
          <w:rFonts w:ascii="Times New Roman" w:hAnsi="Times New Roman" w:cs="Times New Roman"/>
          <w:b/>
          <w:sz w:val="24"/>
          <w:szCs w:val="24"/>
          <w:lang w:eastAsia="ru-RU"/>
        </w:rPr>
        <w:t>году с результатами освоения обучающимися программ начального общего образования</w:t>
      </w:r>
      <w:r w:rsidR="00D52492" w:rsidRPr="00D83041">
        <w:rPr>
          <w:rFonts w:ascii="Times New Roman" w:hAnsi="Times New Roman" w:cs="Times New Roman"/>
          <w:b/>
          <w:sz w:val="24"/>
          <w:szCs w:val="24"/>
          <w:lang w:eastAsia="ru-RU"/>
        </w:rPr>
        <w:t xml:space="preserve"> по показателю «качество» в </w:t>
      </w:r>
      <w:r w:rsidR="001A15D2" w:rsidRPr="00D83041">
        <w:rPr>
          <w:rFonts w:ascii="Times New Roman" w:hAnsi="Times New Roman" w:cs="Times New Roman"/>
          <w:b/>
          <w:sz w:val="24"/>
          <w:szCs w:val="24"/>
          <w:lang w:eastAsia="ru-RU"/>
        </w:rPr>
        <w:t>2019</w:t>
      </w:r>
      <w:r w:rsidR="00B45076" w:rsidRPr="00D83041">
        <w:rPr>
          <w:rFonts w:ascii="Times New Roman" w:hAnsi="Times New Roman" w:cs="Times New Roman"/>
          <w:b/>
          <w:sz w:val="24"/>
          <w:szCs w:val="24"/>
          <w:lang w:eastAsia="ru-RU"/>
        </w:rPr>
        <w:t>-</w:t>
      </w:r>
      <w:r w:rsidR="001A15D2" w:rsidRPr="00D83041">
        <w:rPr>
          <w:rFonts w:ascii="Times New Roman" w:hAnsi="Times New Roman" w:cs="Times New Roman"/>
          <w:b/>
          <w:sz w:val="24"/>
          <w:szCs w:val="24"/>
          <w:lang w:eastAsia="ru-RU"/>
        </w:rPr>
        <w:t>2020</w:t>
      </w:r>
      <w:r w:rsidR="00B45076" w:rsidRPr="00D83041">
        <w:rPr>
          <w:rFonts w:ascii="Times New Roman" w:hAnsi="Times New Roman" w:cs="Times New Roman"/>
          <w:b/>
          <w:sz w:val="24"/>
          <w:szCs w:val="24"/>
          <w:lang w:eastAsia="ru-RU"/>
        </w:rPr>
        <w:t xml:space="preserve">учебном </w:t>
      </w:r>
      <w:r w:rsidRPr="00D83041">
        <w:rPr>
          <w:rFonts w:ascii="Times New Roman" w:hAnsi="Times New Roman" w:cs="Times New Roman"/>
          <w:b/>
          <w:sz w:val="24"/>
          <w:szCs w:val="24"/>
          <w:lang w:eastAsia="ru-RU"/>
        </w:rPr>
        <w:t>году, то можно отметить, что процент обучающихся, окончивш</w:t>
      </w:r>
      <w:r w:rsidR="001A15D2" w:rsidRPr="00D83041">
        <w:rPr>
          <w:rFonts w:ascii="Times New Roman" w:hAnsi="Times New Roman" w:cs="Times New Roman"/>
          <w:b/>
          <w:sz w:val="24"/>
          <w:szCs w:val="24"/>
          <w:lang w:eastAsia="ru-RU"/>
        </w:rPr>
        <w:t>их на «4» и «5», повысилось</w:t>
      </w:r>
      <w:r w:rsidRPr="00D83041">
        <w:rPr>
          <w:rFonts w:ascii="Times New Roman" w:hAnsi="Times New Roman" w:cs="Times New Roman"/>
          <w:b/>
          <w:sz w:val="24"/>
          <w:szCs w:val="24"/>
          <w:lang w:eastAsia="ru-RU"/>
        </w:rPr>
        <w:t xml:space="preserve"> на </w:t>
      </w:r>
      <w:r w:rsidR="001A15D2" w:rsidRPr="00D83041">
        <w:rPr>
          <w:rFonts w:ascii="Times New Roman" w:hAnsi="Times New Roman" w:cs="Times New Roman"/>
          <w:b/>
          <w:sz w:val="24"/>
          <w:szCs w:val="24"/>
          <w:lang w:eastAsia="ru-RU"/>
        </w:rPr>
        <w:t>2</w:t>
      </w:r>
      <w:r w:rsidR="00D52492" w:rsidRPr="00D83041">
        <w:rPr>
          <w:rFonts w:ascii="Times New Roman" w:hAnsi="Times New Roman" w:cs="Times New Roman"/>
          <w:b/>
          <w:sz w:val="24"/>
          <w:szCs w:val="24"/>
          <w:lang w:eastAsia="ru-RU"/>
        </w:rPr>
        <w:t>%</w:t>
      </w:r>
      <w:r w:rsidRPr="00D83041">
        <w:rPr>
          <w:rFonts w:ascii="Times New Roman" w:hAnsi="Times New Roman" w:cs="Times New Roman"/>
          <w:b/>
          <w:sz w:val="24"/>
          <w:szCs w:val="24"/>
          <w:lang w:eastAsia="ru-RU"/>
        </w:rPr>
        <w:t>.</w:t>
      </w:r>
    </w:p>
    <w:p w:rsidR="00C76A5C" w:rsidRPr="00D83041" w:rsidRDefault="00A07F6F" w:rsidP="00510D8E">
      <w:pPr>
        <w:pStyle w:val="a5"/>
        <w:rPr>
          <w:rFonts w:ascii="Times New Roman" w:eastAsia="Calibri" w:hAnsi="Times New Roman" w:cs="Times New Roman"/>
          <w:b/>
          <w:sz w:val="24"/>
          <w:szCs w:val="24"/>
        </w:rPr>
      </w:pPr>
      <w:r w:rsidRPr="00D83041">
        <w:rPr>
          <w:rFonts w:ascii="Times New Roman" w:eastAsia="Calibri" w:hAnsi="Times New Roman" w:cs="Times New Roman"/>
          <w:b/>
          <w:sz w:val="24"/>
          <w:szCs w:val="24"/>
        </w:rPr>
        <w:t xml:space="preserve">Для повышения качества обучения необходимо </w:t>
      </w:r>
      <w:r w:rsidR="00510D8E" w:rsidRPr="00D83041">
        <w:rPr>
          <w:rFonts w:ascii="Times New Roman" w:eastAsia="Calibri" w:hAnsi="Times New Roman" w:cs="Times New Roman"/>
          <w:b/>
          <w:sz w:val="24"/>
          <w:szCs w:val="24"/>
        </w:rPr>
        <w:t xml:space="preserve">учителям начальных классов более тесно сотрудничать сродителям, </w:t>
      </w:r>
      <w:r w:rsidRPr="00D83041">
        <w:rPr>
          <w:rFonts w:ascii="Times New Roman" w:eastAsia="Calibri" w:hAnsi="Times New Roman" w:cs="Times New Roman"/>
          <w:b/>
          <w:sz w:val="24"/>
          <w:szCs w:val="24"/>
        </w:rPr>
        <w:t>необходимо просчитывать возможные резервы и активизировать работу по программам «Одаренные дети», «Работа с детьми, испытывающими сложности в обучении», предусмотреть более эффективные, современные  технологи</w:t>
      </w:r>
      <w:r w:rsidR="00510D8E" w:rsidRPr="00D83041">
        <w:rPr>
          <w:rFonts w:ascii="Times New Roman" w:eastAsia="Calibri" w:hAnsi="Times New Roman" w:cs="Times New Roman"/>
          <w:b/>
          <w:sz w:val="24"/>
          <w:szCs w:val="24"/>
        </w:rPr>
        <w:t xml:space="preserve">и. </w:t>
      </w:r>
    </w:p>
    <w:p w:rsidR="00510D8E" w:rsidRPr="00D83041" w:rsidRDefault="00510D8E" w:rsidP="00510D8E">
      <w:pPr>
        <w:pStyle w:val="a5"/>
        <w:rPr>
          <w:rFonts w:ascii="Times New Roman" w:eastAsia="Calibri" w:hAnsi="Times New Roman" w:cs="Times New Roman"/>
          <w:b/>
          <w:sz w:val="24"/>
          <w:szCs w:val="24"/>
        </w:rPr>
      </w:pPr>
    </w:p>
    <w:p w:rsidR="00D52492" w:rsidRPr="00D83041" w:rsidRDefault="00D52492" w:rsidP="00D52492">
      <w:pPr>
        <w:shd w:val="clear" w:color="auto" w:fill="FFFFFF"/>
        <w:suppressAutoHyphens/>
        <w:spacing w:after="0" w:line="240" w:lineRule="auto"/>
        <w:jc w:val="both"/>
        <w:rPr>
          <w:rFonts w:ascii="Times New Roman" w:eastAsia="Times New Roman" w:hAnsi="Times New Roman" w:cs="Times New Roman"/>
          <w:b/>
          <w:bCs/>
          <w:i/>
          <w:sz w:val="24"/>
          <w:szCs w:val="24"/>
          <w:lang w:eastAsia="ar-SA"/>
        </w:rPr>
      </w:pPr>
      <w:r w:rsidRPr="00D83041">
        <w:rPr>
          <w:rFonts w:ascii="Times New Roman" w:eastAsia="Calibri" w:hAnsi="Times New Roman" w:cs="Times New Roman"/>
          <w:i/>
          <w:sz w:val="24"/>
          <w:szCs w:val="24"/>
        </w:rPr>
        <w:t>Результаты освоения учащимися программ основного общего образования по показателю «успеваемость» в 2017-2018 учебном году</w:t>
      </w:r>
    </w:p>
    <w:p w:rsidR="00D52492" w:rsidRPr="00D83041" w:rsidRDefault="00D52492" w:rsidP="00D52492">
      <w:pPr>
        <w:shd w:val="clear" w:color="auto" w:fill="FFFFFF"/>
        <w:suppressAutoHyphens/>
        <w:spacing w:after="0" w:line="240" w:lineRule="auto"/>
        <w:jc w:val="both"/>
        <w:rPr>
          <w:rFonts w:ascii="Times New Roman" w:eastAsia="Times New Roman" w:hAnsi="Times New Roman" w:cs="Times New Roman"/>
          <w:b/>
          <w:bCs/>
          <w:sz w:val="24"/>
          <w:szCs w:val="24"/>
          <w:lang w:eastAsia="ar-SA"/>
        </w:rPr>
      </w:pPr>
    </w:p>
    <w:tbl>
      <w:tblPr>
        <w:tblStyle w:val="4"/>
        <w:tblW w:w="0" w:type="auto"/>
        <w:tblLook w:val="04A0"/>
      </w:tblPr>
      <w:tblGrid>
        <w:gridCol w:w="936"/>
        <w:gridCol w:w="810"/>
        <w:gridCol w:w="699"/>
        <w:gridCol w:w="579"/>
        <w:gridCol w:w="708"/>
        <w:gridCol w:w="876"/>
        <w:gridCol w:w="759"/>
        <w:gridCol w:w="499"/>
        <w:gridCol w:w="699"/>
        <w:gridCol w:w="420"/>
        <w:gridCol w:w="699"/>
        <w:gridCol w:w="420"/>
        <w:gridCol w:w="921"/>
        <w:gridCol w:w="546"/>
      </w:tblGrid>
      <w:tr w:rsidR="00D52492" w:rsidRPr="00D83041" w:rsidTr="00445FFE">
        <w:tc>
          <w:tcPr>
            <w:tcW w:w="1080" w:type="dxa"/>
            <w:vMerge w:val="restart"/>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классы</w:t>
            </w:r>
          </w:p>
        </w:tc>
        <w:tc>
          <w:tcPr>
            <w:tcW w:w="1063" w:type="dxa"/>
            <w:vMerge w:val="restart"/>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Всего обуч-ся</w:t>
            </w:r>
          </w:p>
        </w:tc>
        <w:tc>
          <w:tcPr>
            <w:tcW w:w="2059" w:type="dxa"/>
            <w:gridSpan w:val="2"/>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Из них успевают</w:t>
            </w:r>
          </w:p>
        </w:tc>
        <w:tc>
          <w:tcPr>
            <w:tcW w:w="2069" w:type="dxa"/>
            <w:gridSpan w:val="2"/>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Окончили год</w:t>
            </w:r>
          </w:p>
        </w:tc>
        <w:tc>
          <w:tcPr>
            <w:tcW w:w="2070" w:type="dxa"/>
            <w:gridSpan w:val="2"/>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Окончили год</w:t>
            </w:r>
          </w:p>
        </w:tc>
        <w:tc>
          <w:tcPr>
            <w:tcW w:w="4102" w:type="dxa"/>
            <w:gridSpan w:val="4"/>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Не успевают</w:t>
            </w:r>
          </w:p>
        </w:tc>
        <w:tc>
          <w:tcPr>
            <w:tcW w:w="2343" w:type="dxa"/>
            <w:gridSpan w:val="2"/>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Переведены условно</w:t>
            </w:r>
          </w:p>
        </w:tc>
      </w:tr>
      <w:tr w:rsidR="00D52492" w:rsidRPr="00D83041" w:rsidTr="00445FFE">
        <w:tc>
          <w:tcPr>
            <w:tcW w:w="1080" w:type="dxa"/>
            <w:vMerge/>
          </w:tcPr>
          <w:p w:rsidR="00D52492" w:rsidRPr="00D83041" w:rsidRDefault="00D52492" w:rsidP="00D52492">
            <w:pPr>
              <w:suppressAutoHyphens/>
              <w:jc w:val="both"/>
              <w:rPr>
                <w:rFonts w:ascii="Times New Roman" w:eastAsia="Times New Roman" w:hAnsi="Times New Roman" w:cs="Times New Roman"/>
                <w:bCs/>
                <w:sz w:val="24"/>
                <w:szCs w:val="24"/>
                <w:lang w:eastAsia="ar-SA"/>
              </w:rPr>
            </w:pPr>
          </w:p>
        </w:tc>
        <w:tc>
          <w:tcPr>
            <w:tcW w:w="1063" w:type="dxa"/>
            <w:vMerge/>
          </w:tcPr>
          <w:p w:rsidR="00D52492" w:rsidRPr="00D83041" w:rsidRDefault="00D52492" w:rsidP="00D52492">
            <w:pPr>
              <w:suppressAutoHyphens/>
              <w:jc w:val="both"/>
              <w:rPr>
                <w:rFonts w:ascii="Times New Roman" w:eastAsia="Times New Roman" w:hAnsi="Times New Roman" w:cs="Times New Roman"/>
                <w:bCs/>
                <w:sz w:val="24"/>
                <w:szCs w:val="24"/>
                <w:lang w:eastAsia="ar-SA"/>
              </w:rPr>
            </w:pPr>
          </w:p>
        </w:tc>
        <w:tc>
          <w:tcPr>
            <w:tcW w:w="1049" w:type="dxa"/>
            <w:vMerge w:val="restart"/>
          </w:tcPr>
          <w:p w:rsidR="00D52492" w:rsidRPr="00D83041" w:rsidRDefault="00D52492" w:rsidP="00D52492">
            <w:pPr>
              <w:suppressAutoHyphens/>
              <w:spacing w:before="280"/>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Кол-во</w:t>
            </w:r>
          </w:p>
        </w:tc>
        <w:tc>
          <w:tcPr>
            <w:tcW w:w="1010" w:type="dxa"/>
            <w:vMerge w:val="restart"/>
          </w:tcPr>
          <w:p w:rsidR="00D52492" w:rsidRPr="00D83041" w:rsidRDefault="00D52492" w:rsidP="00D52492">
            <w:pPr>
              <w:suppressAutoHyphens/>
              <w:spacing w:before="280"/>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166" w:type="dxa"/>
            <w:vMerge w:val="restart"/>
          </w:tcPr>
          <w:p w:rsidR="00D52492" w:rsidRPr="00D83041" w:rsidRDefault="00D52492" w:rsidP="00D52492">
            <w:pPr>
              <w:suppressAutoHyphens/>
              <w:jc w:val="both"/>
              <w:rPr>
                <w:rFonts w:ascii="Times New Roman" w:eastAsia="Times New Roman" w:hAnsi="Times New Roman" w:cs="Times New Roman"/>
                <w:bCs/>
                <w:sz w:val="24"/>
                <w:szCs w:val="24"/>
                <w:lang w:eastAsia="ar-SA"/>
              </w:rPr>
            </w:pPr>
          </w:p>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На «4»и «5»</w:t>
            </w:r>
          </w:p>
        </w:tc>
        <w:tc>
          <w:tcPr>
            <w:tcW w:w="903" w:type="dxa"/>
            <w:vMerge w:val="restart"/>
          </w:tcPr>
          <w:p w:rsidR="00D52492" w:rsidRPr="00D83041" w:rsidRDefault="00D52492" w:rsidP="00D52492">
            <w:pPr>
              <w:suppressAutoHyphens/>
              <w:jc w:val="both"/>
              <w:rPr>
                <w:rFonts w:ascii="Times New Roman" w:eastAsia="Times New Roman" w:hAnsi="Times New Roman" w:cs="Times New Roman"/>
                <w:bCs/>
                <w:sz w:val="24"/>
                <w:szCs w:val="24"/>
                <w:lang w:eastAsia="ar-SA"/>
              </w:rPr>
            </w:pPr>
          </w:p>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171" w:type="dxa"/>
            <w:vMerge w:val="restart"/>
          </w:tcPr>
          <w:p w:rsidR="00D52492" w:rsidRPr="00D83041" w:rsidRDefault="00D52492" w:rsidP="00D52492">
            <w:pPr>
              <w:suppressAutoHyphens/>
              <w:jc w:val="both"/>
              <w:rPr>
                <w:rFonts w:ascii="Times New Roman" w:eastAsia="Times New Roman" w:hAnsi="Times New Roman" w:cs="Times New Roman"/>
                <w:bCs/>
                <w:sz w:val="24"/>
                <w:szCs w:val="24"/>
                <w:lang w:eastAsia="ar-SA"/>
              </w:rPr>
            </w:pPr>
          </w:p>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На «5»</w:t>
            </w:r>
          </w:p>
        </w:tc>
        <w:tc>
          <w:tcPr>
            <w:tcW w:w="899" w:type="dxa"/>
            <w:vMerge w:val="restart"/>
          </w:tcPr>
          <w:p w:rsidR="00D52492" w:rsidRPr="00D83041" w:rsidRDefault="00D52492" w:rsidP="00D52492">
            <w:pPr>
              <w:suppressAutoHyphens/>
              <w:jc w:val="both"/>
              <w:rPr>
                <w:rFonts w:ascii="Times New Roman" w:eastAsia="Times New Roman" w:hAnsi="Times New Roman" w:cs="Times New Roman"/>
                <w:bCs/>
                <w:sz w:val="24"/>
                <w:szCs w:val="24"/>
                <w:lang w:eastAsia="ar-SA"/>
              </w:rPr>
            </w:pPr>
          </w:p>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2051" w:type="dxa"/>
            <w:gridSpan w:val="2"/>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Всего</w:t>
            </w:r>
          </w:p>
        </w:tc>
        <w:tc>
          <w:tcPr>
            <w:tcW w:w="2051" w:type="dxa"/>
            <w:gridSpan w:val="2"/>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Из них н/а</w:t>
            </w:r>
          </w:p>
        </w:tc>
        <w:tc>
          <w:tcPr>
            <w:tcW w:w="1089" w:type="dxa"/>
            <w:vMerge w:val="restart"/>
          </w:tcPr>
          <w:p w:rsidR="00D52492" w:rsidRPr="00D83041" w:rsidRDefault="00D52492" w:rsidP="00D52492">
            <w:pPr>
              <w:suppressAutoHyphens/>
              <w:jc w:val="both"/>
              <w:rPr>
                <w:rFonts w:ascii="Times New Roman" w:eastAsia="Times New Roman" w:hAnsi="Times New Roman" w:cs="Times New Roman"/>
                <w:bCs/>
                <w:sz w:val="24"/>
                <w:szCs w:val="24"/>
                <w:lang w:eastAsia="ar-SA"/>
              </w:rPr>
            </w:pPr>
          </w:p>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Кол-во</w:t>
            </w:r>
          </w:p>
        </w:tc>
        <w:tc>
          <w:tcPr>
            <w:tcW w:w="1254" w:type="dxa"/>
            <w:vMerge w:val="restart"/>
          </w:tcPr>
          <w:p w:rsidR="00D52492" w:rsidRPr="00D83041" w:rsidRDefault="00D52492" w:rsidP="00D52492">
            <w:pPr>
              <w:suppressAutoHyphens/>
              <w:jc w:val="both"/>
              <w:rPr>
                <w:rFonts w:ascii="Times New Roman" w:eastAsia="Times New Roman" w:hAnsi="Times New Roman" w:cs="Times New Roman"/>
                <w:bCs/>
                <w:sz w:val="24"/>
                <w:szCs w:val="24"/>
                <w:lang w:eastAsia="ar-SA"/>
              </w:rPr>
            </w:pPr>
          </w:p>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D52492" w:rsidRPr="00D83041" w:rsidTr="00445FFE">
        <w:tc>
          <w:tcPr>
            <w:tcW w:w="1080" w:type="dxa"/>
            <w:vMerge/>
          </w:tcPr>
          <w:p w:rsidR="00D52492" w:rsidRPr="00D83041" w:rsidRDefault="00D52492" w:rsidP="00D52492">
            <w:pPr>
              <w:suppressAutoHyphens/>
              <w:jc w:val="both"/>
              <w:rPr>
                <w:rFonts w:ascii="Times New Roman" w:eastAsia="Times New Roman" w:hAnsi="Times New Roman" w:cs="Times New Roman"/>
                <w:bCs/>
                <w:sz w:val="24"/>
                <w:szCs w:val="24"/>
                <w:lang w:eastAsia="ar-SA"/>
              </w:rPr>
            </w:pPr>
          </w:p>
        </w:tc>
        <w:tc>
          <w:tcPr>
            <w:tcW w:w="1063" w:type="dxa"/>
            <w:vMerge/>
          </w:tcPr>
          <w:p w:rsidR="00D52492" w:rsidRPr="00D83041" w:rsidRDefault="00D52492" w:rsidP="00D52492">
            <w:pPr>
              <w:suppressAutoHyphens/>
              <w:jc w:val="both"/>
              <w:rPr>
                <w:rFonts w:ascii="Times New Roman" w:eastAsia="Times New Roman" w:hAnsi="Times New Roman" w:cs="Times New Roman"/>
                <w:bCs/>
                <w:sz w:val="24"/>
                <w:szCs w:val="24"/>
                <w:lang w:eastAsia="ar-SA"/>
              </w:rPr>
            </w:pPr>
          </w:p>
        </w:tc>
        <w:tc>
          <w:tcPr>
            <w:tcW w:w="1049" w:type="dxa"/>
            <w:vMerge/>
          </w:tcPr>
          <w:p w:rsidR="00D52492" w:rsidRPr="00D83041" w:rsidRDefault="00D52492" w:rsidP="00D52492">
            <w:pPr>
              <w:suppressAutoHyphens/>
              <w:jc w:val="both"/>
              <w:rPr>
                <w:rFonts w:ascii="Times New Roman" w:eastAsia="Times New Roman" w:hAnsi="Times New Roman" w:cs="Times New Roman"/>
                <w:bCs/>
                <w:sz w:val="24"/>
                <w:szCs w:val="24"/>
                <w:lang w:eastAsia="ar-SA"/>
              </w:rPr>
            </w:pPr>
          </w:p>
        </w:tc>
        <w:tc>
          <w:tcPr>
            <w:tcW w:w="1010" w:type="dxa"/>
            <w:vMerge/>
          </w:tcPr>
          <w:p w:rsidR="00D52492" w:rsidRPr="00D83041" w:rsidRDefault="00D52492" w:rsidP="00D52492">
            <w:pPr>
              <w:suppressAutoHyphens/>
              <w:jc w:val="both"/>
              <w:rPr>
                <w:rFonts w:ascii="Times New Roman" w:eastAsia="Times New Roman" w:hAnsi="Times New Roman" w:cs="Times New Roman"/>
                <w:bCs/>
                <w:sz w:val="24"/>
                <w:szCs w:val="24"/>
                <w:lang w:eastAsia="ar-SA"/>
              </w:rPr>
            </w:pPr>
          </w:p>
        </w:tc>
        <w:tc>
          <w:tcPr>
            <w:tcW w:w="1166" w:type="dxa"/>
            <w:vMerge/>
          </w:tcPr>
          <w:p w:rsidR="00D52492" w:rsidRPr="00D83041" w:rsidRDefault="00D52492" w:rsidP="00D52492">
            <w:pPr>
              <w:suppressAutoHyphens/>
              <w:jc w:val="both"/>
              <w:rPr>
                <w:rFonts w:ascii="Times New Roman" w:eastAsia="Times New Roman" w:hAnsi="Times New Roman" w:cs="Times New Roman"/>
                <w:bCs/>
                <w:sz w:val="24"/>
                <w:szCs w:val="24"/>
                <w:lang w:eastAsia="ar-SA"/>
              </w:rPr>
            </w:pPr>
          </w:p>
        </w:tc>
        <w:tc>
          <w:tcPr>
            <w:tcW w:w="903" w:type="dxa"/>
            <w:vMerge/>
          </w:tcPr>
          <w:p w:rsidR="00D52492" w:rsidRPr="00D83041" w:rsidRDefault="00D52492" w:rsidP="00D52492">
            <w:pPr>
              <w:suppressAutoHyphens/>
              <w:jc w:val="both"/>
              <w:rPr>
                <w:rFonts w:ascii="Times New Roman" w:eastAsia="Times New Roman" w:hAnsi="Times New Roman" w:cs="Times New Roman"/>
                <w:bCs/>
                <w:sz w:val="24"/>
                <w:szCs w:val="24"/>
                <w:lang w:eastAsia="ar-SA"/>
              </w:rPr>
            </w:pPr>
          </w:p>
        </w:tc>
        <w:tc>
          <w:tcPr>
            <w:tcW w:w="1171" w:type="dxa"/>
            <w:vMerge/>
          </w:tcPr>
          <w:p w:rsidR="00D52492" w:rsidRPr="00D83041" w:rsidRDefault="00D52492" w:rsidP="00D52492">
            <w:pPr>
              <w:suppressAutoHyphens/>
              <w:jc w:val="both"/>
              <w:rPr>
                <w:rFonts w:ascii="Times New Roman" w:eastAsia="Times New Roman" w:hAnsi="Times New Roman" w:cs="Times New Roman"/>
                <w:bCs/>
                <w:sz w:val="24"/>
                <w:szCs w:val="24"/>
                <w:lang w:eastAsia="ar-SA"/>
              </w:rPr>
            </w:pPr>
          </w:p>
        </w:tc>
        <w:tc>
          <w:tcPr>
            <w:tcW w:w="899" w:type="dxa"/>
            <w:vMerge/>
          </w:tcPr>
          <w:p w:rsidR="00D52492" w:rsidRPr="00D83041" w:rsidRDefault="00D52492" w:rsidP="00D52492">
            <w:pPr>
              <w:suppressAutoHyphens/>
              <w:jc w:val="both"/>
              <w:rPr>
                <w:rFonts w:ascii="Times New Roman" w:eastAsia="Times New Roman" w:hAnsi="Times New Roman" w:cs="Times New Roman"/>
                <w:bCs/>
                <w:sz w:val="24"/>
                <w:szCs w:val="24"/>
                <w:lang w:eastAsia="ar-SA"/>
              </w:rPr>
            </w:pPr>
          </w:p>
        </w:tc>
        <w:tc>
          <w:tcPr>
            <w:tcW w:w="1044"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Кол-во</w:t>
            </w:r>
          </w:p>
        </w:tc>
        <w:tc>
          <w:tcPr>
            <w:tcW w:w="1007"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44"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Кол-во</w:t>
            </w:r>
          </w:p>
        </w:tc>
        <w:tc>
          <w:tcPr>
            <w:tcW w:w="1007"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89" w:type="dxa"/>
            <w:vMerge/>
          </w:tcPr>
          <w:p w:rsidR="00D52492" w:rsidRPr="00D83041" w:rsidRDefault="00D52492" w:rsidP="00D52492">
            <w:pPr>
              <w:suppressAutoHyphens/>
              <w:jc w:val="both"/>
              <w:rPr>
                <w:rFonts w:ascii="Times New Roman" w:eastAsia="Times New Roman" w:hAnsi="Times New Roman" w:cs="Times New Roman"/>
                <w:bCs/>
                <w:sz w:val="24"/>
                <w:szCs w:val="24"/>
                <w:lang w:eastAsia="ar-SA"/>
              </w:rPr>
            </w:pPr>
          </w:p>
        </w:tc>
        <w:tc>
          <w:tcPr>
            <w:tcW w:w="1254" w:type="dxa"/>
            <w:vMerge/>
          </w:tcPr>
          <w:p w:rsidR="00D52492" w:rsidRPr="00D83041" w:rsidRDefault="00D52492" w:rsidP="00D52492">
            <w:pPr>
              <w:suppressAutoHyphens/>
              <w:jc w:val="both"/>
              <w:rPr>
                <w:rFonts w:ascii="Times New Roman" w:eastAsia="Times New Roman" w:hAnsi="Times New Roman" w:cs="Times New Roman"/>
                <w:bCs/>
                <w:sz w:val="24"/>
                <w:szCs w:val="24"/>
                <w:lang w:eastAsia="ar-SA"/>
              </w:rPr>
            </w:pPr>
          </w:p>
        </w:tc>
      </w:tr>
      <w:tr w:rsidR="00D83041" w:rsidRPr="00D83041" w:rsidTr="00445FFE">
        <w:tc>
          <w:tcPr>
            <w:tcW w:w="1080"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5 класс</w:t>
            </w:r>
          </w:p>
        </w:tc>
        <w:tc>
          <w:tcPr>
            <w:tcW w:w="1063"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6 уч</w:t>
            </w:r>
          </w:p>
        </w:tc>
        <w:tc>
          <w:tcPr>
            <w:tcW w:w="1049"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6 уч</w:t>
            </w:r>
          </w:p>
        </w:tc>
        <w:tc>
          <w:tcPr>
            <w:tcW w:w="1010"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100</w:t>
            </w:r>
          </w:p>
        </w:tc>
        <w:tc>
          <w:tcPr>
            <w:tcW w:w="1166"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6</w:t>
            </w:r>
          </w:p>
        </w:tc>
        <w:tc>
          <w:tcPr>
            <w:tcW w:w="903"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100</w:t>
            </w:r>
          </w:p>
        </w:tc>
        <w:tc>
          <w:tcPr>
            <w:tcW w:w="1171"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899"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44"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07"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44"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07"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89"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254"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D83041" w:rsidRPr="00D83041" w:rsidTr="00445FFE">
        <w:tc>
          <w:tcPr>
            <w:tcW w:w="1080"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6 класс</w:t>
            </w:r>
          </w:p>
        </w:tc>
        <w:tc>
          <w:tcPr>
            <w:tcW w:w="1063"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4 уч</w:t>
            </w:r>
          </w:p>
        </w:tc>
        <w:tc>
          <w:tcPr>
            <w:tcW w:w="1049"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4 уч</w:t>
            </w:r>
          </w:p>
        </w:tc>
        <w:tc>
          <w:tcPr>
            <w:tcW w:w="1010"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100</w:t>
            </w:r>
          </w:p>
        </w:tc>
        <w:tc>
          <w:tcPr>
            <w:tcW w:w="1166"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2</w:t>
            </w:r>
          </w:p>
        </w:tc>
        <w:tc>
          <w:tcPr>
            <w:tcW w:w="903"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50</w:t>
            </w:r>
          </w:p>
        </w:tc>
        <w:tc>
          <w:tcPr>
            <w:tcW w:w="1171"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899"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44"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07"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44"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07"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89"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254"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D83041" w:rsidRPr="00D83041" w:rsidTr="00445FFE">
        <w:tc>
          <w:tcPr>
            <w:tcW w:w="1080"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7 класс</w:t>
            </w:r>
          </w:p>
        </w:tc>
        <w:tc>
          <w:tcPr>
            <w:tcW w:w="1063"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5 уч</w:t>
            </w:r>
          </w:p>
        </w:tc>
        <w:tc>
          <w:tcPr>
            <w:tcW w:w="1049"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5 уч</w:t>
            </w:r>
          </w:p>
        </w:tc>
        <w:tc>
          <w:tcPr>
            <w:tcW w:w="1010"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100</w:t>
            </w:r>
          </w:p>
        </w:tc>
        <w:tc>
          <w:tcPr>
            <w:tcW w:w="1166"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2</w:t>
            </w:r>
          </w:p>
        </w:tc>
        <w:tc>
          <w:tcPr>
            <w:tcW w:w="903"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40</w:t>
            </w:r>
          </w:p>
        </w:tc>
        <w:tc>
          <w:tcPr>
            <w:tcW w:w="1171"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899"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44"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07"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44"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07"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89"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254"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D83041" w:rsidRPr="00D83041" w:rsidTr="00445FFE">
        <w:tc>
          <w:tcPr>
            <w:tcW w:w="1080"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8 класс</w:t>
            </w:r>
          </w:p>
        </w:tc>
        <w:tc>
          <w:tcPr>
            <w:tcW w:w="1063"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4 уч</w:t>
            </w:r>
          </w:p>
        </w:tc>
        <w:tc>
          <w:tcPr>
            <w:tcW w:w="1049"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4 уч</w:t>
            </w:r>
          </w:p>
        </w:tc>
        <w:tc>
          <w:tcPr>
            <w:tcW w:w="1010"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100</w:t>
            </w:r>
          </w:p>
        </w:tc>
        <w:tc>
          <w:tcPr>
            <w:tcW w:w="1166"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w:t>
            </w:r>
          </w:p>
        </w:tc>
        <w:tc>
          <w:tcPr>
            <w:tcW w:w="903"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25</w:t>
            </w:r>
          </w:p>
        </w:tc>
        <w:tc>
          <w:tcPr>
            <w:tcW w:w="1171"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899"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44"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07"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44"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07"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89"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254"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D83041" w:rsidRPr="00D83041" w:rsidTr="00445FFE">
        <w:tc>
          <w:tcPr>
            <w:tcW w:w="1080"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9 класс</w:t>
            </w:r>
          </w:p>
        </w:tc>
        <w:tc>
          <w:tcPr>
            <w:tcW w:w="1063"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9 уч</w:t>
            </w:r>
          </w:p>
        </w:tc>
        <w:tc>
          <w:tcPr>
            <w:tcW w:w="1049"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9 уч</w:t>
            </w:r>
          </w:p>
        </w:tc>
        <w:tc>
          <w:tcPr>
            <w:tcW w:w="1010" w:type="dxa"/>
          </w:tcPr>
          <w:p w:rsidR="00D52492" w:rsidRPr="00D83041" w:rsidRDefault="00D52492" w:rsidP="00D52492">
            <w:pPr>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bCs/>
                <w:sz w:val="24"/>
                <w:szCs w:val="24"/>
                <w:lang w:eastAsia="ru-RU"/>
              </w:rPr>
              <w:t>100</w:t>
            </w:r>
          </w:p>
        </w:tc>
        <w:tc>
          <w:tcPr>
            <w:tcW w:w="1166"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4</w:t>
            </w:r>
          </w:p>
        </w:tc>
        <w:tc>
          <w:tcPr>
            <w:tcW w:w="903"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44,4</w:t>
            </w:r>
          </w:p>
        </w:tc>
        <w:tc>
          <w:tcPr>
            <w:tcW w:w="1171"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899"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44"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07"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44"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07"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89"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254"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D52492" w:rsidRPr="00D83041" w:rsidTr="00445FFE">
        <w:tc>
          <w:tcPr>
            <w:tcW w:w="1080" w:type="dxa"/>
          </w:tcPr>
          <w:p w:rsidR="00D52492" w:rsidRPr="00D83041" w:rsidRDefault="00B45076" w:rsidP="00D52492">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И</w:t>
            </w:r>
            <w:r w:rsidR="00D52492" w:rsidRPr="00D83041">
              <w:rPr>
                <w:rFonts w:ascii="Times New Roman" w:eastAsia="Times New Roman" w:hAnsi="Times New Roman" w:cs="Times New Roman"/>
                <w:b/>
                <w:bCs/>
                <w:sz w:val="24"/>
                <w:szCs w:val="24"/>
                <w:lang w:eastAsia="ar-SA"/>
              </w:rPr>
              <w:t>того</w:t>
            </w:r>
          </w:p>
        </w:tc>
        <w:tc>
          <w:tcPr>
            <w:tcW w:w="1063" w:type="dxa"/>
          </w:tcPr>
          <w:p w:rsidR="00D52492" w:rsidRPr="00D83041" w:rsidRDefault="00D52492" w:rsidP="00D52492">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28 уч</w:t>
            </w:r>
          </w:p>
        </w:tc>
        <w:tc>
          <w:tcPr>
            <w:tcW w:w="1049" w:type="dxa"/>
          </w:tcPr>
          <w:p w:rsidR="00D52492" w:rsidRPr="00D83041" w:rsidRDefault="00D52492" w:rsidP="00D52492">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28</w:t>
            </w:r>
          </w:p>
        </w:tc>
        <w:tc>
          <w:tcPr>
            <w:tcW w:w="1010" w:type="dxa"/>
          </w:tcPr>
          <w:p w:rsidR="00D52492" w:rsidRPr="00D83041" w:rsidRDefault="00D52492" w:rsidP="00D52492">
            <w:pPr>
              <w:jc w:val="both"/>
              <w:rPr>
                <w:rFonts w:ascii="Times New Roman" w:eastAsia="Times New Roman" w:hAnsi="Times New Roman" w:cs="Times New Roman"/>
                <w:b/>
                <w:sz w:val="24"/>
                <w:szCs w:val="24"/>
                <w:lang w:eastAsia="ru-RU"/>
              </w:rPr>
            </w:pPr>
            <w:r w:rsidRPr="00D83041">
              <w:rPr>
                <w:rFonts w:ascii="Times New Roman" w:eastAsia="Times New Roman" w:hAnsi="Times New Roman" w:cs="Times New Roman"/>
                <w:b/>
                <w:bCs/>
                <w:sz w:val="24"/>
                <w:szCs w:val="24"/>
                <w:lang w:eastAsia="ru-RU"/>
              </w:rPr>
              <w:t>100</w:t>
            </w:r>
          </w:p>
        </w:tc>
        <w:tc>
          <w:tcPr>
            <w:tcW w:w="1166" w:type="dxa"/>
          </w:tcPr>
          <w:p w:rsidR="00D52492" w:rsidRPr="00D83041" w:rsidRDefault="00D52492" w:rsidP="00D52492">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15</w:t>
            </w:r>
          </w:p>
        </w:tc>
        <w:tc>
          <w:tcPr>
            <w:tcW w:w="903" w:type="dxa"/>
          </w:tcPr>
          <w:p w:rsidR="00D52492" w:rsidRPr="00D83041" w:rsidRDefault="00D52492" w:rsidP="00D52492">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53,5%</w:t>
            </w:r>
          </w:p>
        </w:tc>
        <w:tc>
          <w:tcPr>
            <w:tcW w:w="1171"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899"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44"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07"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44"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07"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089"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254" w:type="dxa"/>
          </w:tcPr>
          <w:p w:rsidR="00D52492" w:rsidRPr="00D83041" w:rsidRDefault="00D52492" w:rsidP="00D52492">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bl>
    <w:p w:rsidR="00B45076" w:rsidRPr="00D83041" w:rsidRDefault="00B45076" w:rsidP="00E761ED">
      <w:pPr>
        <w:shd w:val="clear" w:color="auto" w:fill="FFFFFF"/>
        <w:suppressAutoHyphens/>
        <w:spacing w:after="0" w:line="240" w:lineRule="auto"/>
        <w:jc w:val="both"/>
        <w:rPr>
          <w:rFonts w:ascii="Times New Roman" w:eastAsia="Times New Roman" w:hAnsi="Times New Roman" w:cs="Times New Roman"/>
          <w:iCs/>
          <w:sz w:val="24"/>
          <w:szCs w:val="24"/>
          <w:lang w:eastAsia="ru-RU"/>
        </w:rPr>
      </w:pPr>
    </w:p>
    <w:p w:rsidR="00E761ED" w:rsidRPr="00D83041" w:rsidRDefault="00E761ED" w:rsidP="00E761ED">
      <w:pPr>
        <w:shd w:val="clear" w:color="auto" w:fill="FFFFFF"/>
        <w:suppressAutoHyphens/>
        <w:spacing w:after="0" w:line="240" w:lineRule="auto"/>
        <w:jc w:val="both"/>
        <w:rPr>
          <w:rFonts w:ascii="Times New Roman" w:eastAsia="Times New Roman" w:hAnsi="Times New Roman" w:cs="Times New Roman"/>
          <w:b/>
          <w:bCs/>
          <w:i/>
          <w:sz w:val="24"/>
          <w:szCs w:val="24"/>
          <w:lang w:eastAsia="ar-SA"/>
        </w:rPr>
      </w:pPr>
      <w:r w:rsidRPr="00D83041">
        <w:rPr>
          <w:rFonts w:ascii="Times New Roman" w:eastAsia="Calibri" w:hAnsi="Times New Roman" w:cs="Times New Roman"/>
          <w:i/>
          <w:sz w:val="24"/>
          <w:szCs w:val="24"/>
        </w:rPr>
        <w:t>Результаты освоения учащимися программ основного общего образования по показателю «успеваемость» в 2018-2019 учебном году</w:t>
      </w:r>
    </w:p>
    <w:p w:rsidR="00E761ED" w:rsidRPr="00D83041" w:rsidRDefault="00E761ED" w:rsidP="00E761ED">
      <w:pPr>
        <w:shd w:val="clear" w:color="auto" w:fill="FFFFFF"/>
        <w:suppressAutoHyphens/>
        <w:spacing w:after="0" w:line="240" w:lineRule="auto"/>
        <w:jc w:val="both"/>
        <w:rPr>
          <w:rFonts w:ascii="Times New Roman" w:eastAsia="Times New Roman" w:hAnsi="Times New Roman" w:cs="Times New Roman"/>
          <w:b/>
          <w:bCs/>
          <w:sz w:val="24"/>
          <w:szCs w:val="24"/>
          <w:lang w:eastAsia="ar-SA"/>
        </w:rPr>
      </w:pPr>
    </w:p>
    <w:tbl>
      <w:tblPr>
        <w:tblStyle w:val="3"/>
        <w:tblW w:w="0" w:type="auto"/>
        <w:tblLook w:val="04A0"/>
      </w:tblPr>
      <w:tblGrid>
        <w:gridCol w:w="936"/>
        <w:gridCol w:w="812"/>
        <w:gridCol w:w="701"/>
        <w:gridCol w:w="582"/>
        <w:gridCol w:w="712"/>
        <w:gridCol w:w="837"/>
        <w:gridCol w:w="762"/>
        <w:gridCol w:w="502"/>
        <w:gridCol w:w="701"/>
        <w:gridCol w:w="425"/>
        <w:gridCol w:w="701"/>
        <w:gridCol w:w="425"/>
        <w:gridCol w:w="923"/>
        <w:gridCol w:w="552"/>
      </w:tblGrid>
      <w:tr w:rsidR="00E761ED" w:rsidRPr="00D83041" w:rsidTr="00D52492">
        <w:tc>
          <w:tcPr>
            <w:tcW w:w="936" w:type="dxa"/>
            <w:vMerge w:val="restart"/>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классы</w:t>
            </w:r>
          </w:p>
        </w:tc>
        <w:tc>
          <w:tcPr>
            <w:tcW w:w="812" w:type="dxa"/>
            <w:vMerge w:val="restart"/>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Всего обуч-ся</w:t>
            </w:r>
          </w:p>
        </w:tc>
        <w:tc>
          <w:tcPr>
            <w:tcW w:w="1283" w:type="dxa"/>
            <w:gridSpan w:val="2"/>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Из них успевают</w:t>
            </w:r>
          </w:p>
        </w:tc>
        <w:tc>
          <w:tcPr>
            <w:tcW w:w="1549" w:type="dxa"/>
            <w:gridSpan w:val="2"/>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Окончили год</w:t>
            </w:r>
          </w:p>
        </w:tc>
        <w:tc>
          <w:tcPr>
            <w:tcW w:w="1264" w:type="dxa"/>
            <w:gridSpan w:val="2"/>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Окончили год</w:t>
            </w:r>
          </w:p>
        </w:tc>
        <w:tc>
          <w:tcPr>
            <w:tcW w:w="2252" w:type="dxa"/>
            <w:gridSpan w:val="4"/>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Не успевают</w:t>
            </w:r>
          </w:p>
        </w:tc>
        <w:tc>
          <w:tcPr>
            <w:tcW w:w="1475" w:type="dxa"/>
            <w:gridSpan w:val="2"/>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Переведены условно</w:t>
            </w:r>
          </w:p>
        </w:tc>
      </w:tr>
      <w:tr w:rsidR="00E761ED" w:rsidRPr="00D83041" w:rsidTr="00D52492">
        <w:tc>
          <w:tcPr>
            <w:tcW w:w="936" w:type="dxa"/>
            <w:vMerge/>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tc>
        <w:tc>
          <w:tcPr>
            <w:tcW w:w="812" w:type="dxa"/>
            <w:vMerge/>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tc>
        <w:tc>
          <w:tcPr>
            <w:tcW w:w="701" w:type="dxa"/>
            <w:vMerge w:val="restart"/>
          </w:tcPr>
          <w:p w:rsidR="00E761ED" w:rsidRPr="00D83041" w:rsidRDefault="00E761ED" w:rsidP="00E761ED">
            <w:pPr>
              <w:suppressAutoHyphens/>
              <w:spacing w:before="280"/>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Кол-во</w:t>
            </w:r>
          </w:p>
        </w:tc>
        <w:tc>
          <w:tcPr>
            <w:tcW w:w="582" w:type="dxa"/>
            <w:vMerge w:val="restart"/>
          </w:tcPr>
          <w:p w:rsidR="00E761ED" w:rsidRPr="00D83041" w:rsidRDefault="00E761ED" w:rsidP="00E761ED">
            <w:pPr>
              <w:suppressAutoHyphens/>
              <w:spacing w:before="280"/>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12" w:type="dxa"/>
            <w:vMerge w:val="restart"/>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На «4»и «5»</w:t>
            </w:r>
          </w:p>
        </w:tc>
        <w:tc>
          <w:tcPr>
            <w:tcW w:w="837" w:type="dxa"/>
            <w:vMerge w:val="restart"/>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62" w:type="dxa"/>
            <w:vMerge w:val="restart"/>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На «5»</w:t>
            </w:r>
          </w:p>
        </w:tc>
        <w:tc>
          <w:tcPr>
            <w:tcW w:w="502" w:type="dxa"/>
            <w:vMerge w:val="restart"/>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126" w:type="dxa"/>
            <w:gridSpan w:val="2"/>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Всего</w:t>
            </w:r>
          </w:p>
        </w:tc>
        <w:tc>
          <w:tcPr>
            <w:tcW w:w="1126" w:type="dxa"/>
            <w:gridSpan w:val="2"/>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Из них н/а</w:t>
            </w:r>
          </w:p>
        </w:tc>
        <w:tc>
          <w:tcPr>
            <w:tcW w:w="923" w:type="dxa"/>
            <w:vMerge w:val="restart"/>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Кол-во</w:t>
            </w:r>
          </w:p>
        </w:tc>
        <w:tc>
          <w:tcPr>
            <w:tcW w:w="552" w:type="dxa"/>
            <w:vMerge w:val="restart"/>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E761ED" w:rsidRPr="00D83041" w:rsidTr="00D52492">
        <w:tc>
          <w:tcPr>
            <w:tcW w:w="936" w:type="dxa"/>
            <w:vMerge/>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tc>
        <w:tc>
          <w:tcPr>
            <w:tcW w:w="812" w:type="dxa"/>
            <w:vMerge/>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tc>
        <w:tc>
          <w:tcPr>
            <w:tcW w:w="701" w:type="dxa"/>
            <w:vMerge/>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tc>
        <w:tc>
          <w:tcPr>
            <w:tcW w:w="582" w:type="dxa"/>
            <w:vMerge/>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tc>
        <w:tc>
          <w:tcPr>
            <w:tcW w:w="712" w:type="dxa"/>
            <w:vMerge/>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tc>
        <w:tc>
          <w:tcPr>
            <w:tcW w:w="837" w:type="dxa"/>
            <w:vMerge/>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tc>
        <w:tc>
          <w:tcPr>
            <w:tcW w:w="762" w:type="dxa"/>
            <w:vMerge/>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tc>
        <w:tc>
          <w:tcPr>
            <w:tcW w:w="502" w:type="dxa"/>
            <w:vMerge/>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tc>
        <w:tc>
          <w:tcPr>
            <w:tcW w:w="701"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Кол-во</w:t>
            </w:r>
          </w:p>
        </w:tc>
        <w:tc>
          <w:tcPr>
            <w:tcW w:w="425"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1"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Кол-во</w:t>
            </w:r>
          </w:p>
        </w:tc>
        <w:tc>
          <w:tcPr>
            <w:tcW w:w="425"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923" w:type="dxa"/>
            <w:vMerge/>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tc>
        <w:tc>
          <w:tcPr>
            <w:tcW w:w="552" w:type="dxa"/>
            <w:vMerge/>
          </w:tcPr>
          <w:p w:rsidR="00E761ED" w:rsidRPr="00D83041" w:rsidRDefault="00E761ED" w:rsidP="00E761ED">
            <w:pPr>
              <w:suppressAutoHyphens/>
              <w:jc w:val="both"/>
              <w:rPr>
                <w:rFonts w:ascii="Times New Roman" w:eastAsia="Times New Roman" w:hAnsi="Times New Roman" w:cs="Times New Roman"/>
                <w:bCs/>
                <w:sz w:val="24"/>
                <w:szCs w:val="24"/>
                <w:lang w:eastAsia="ar-SA"/>
              </w:rPr>
            </w:pPr>
          </w:p>
        </w:tc>
      </w:tr>
      <w:tr w:rsidR="00D83041" w:rsidRPr="00D83041" w:rsidTr="00D52492">
        <w:tc>
          <w:tcPr>
            <w:tcW w:w="936"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5 класс</w:t>
            </w:r>
          </w:p>
        </w:tc>
        <w:tc>
          <w:tcPr>
            <w:tcW w:w="812" w:type="dxa"/>
          </w:tcPr>
          <w:p w:rsidR="00E761ED" w:rsidRPr="00D83041" w:rsidRDefault="00B45076"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w:t>
            </w:r>
          </w:p>
        </w:tc>
        <w:tc>
          <w:tcPr>
            <w:tcW w:w="701" w:type="dxa"/>
          </w:tcPr>
          <w:p w:rsidR="00E761ED" w:rsidRPr="00D83041" w:rsidRDefault="00B45076"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w:t>
            </w:r>
          </w:p>
        </w:tc>
        <w:tc>
          <w:tcPr>
            <w:tcW w:w="58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100</w:t>
            </w:r>
          </w:p>
        </w:tc>
        <w:tc>
          <w:tcPr>
            <w:tcW w:w="712" w:type="dxa"/>
          </w:tcPr>
          <w:p w:rsidR="00E761ED" w:rsidRPr="00D83041" w:rsidRDefault="00B45076"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4</w:t>
            </w:r>
          </w:p>
        </w:tc>
        <w:tc>
          <w:tcPr>
            <w:tcW w:w="837" w:type="dxa"/>
          </w:tcPr>
          <w:p w:rsidR="00E761ED" w:rsidRPr="00D83041" w:rsidRDefault="00B45076"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40</w:t>
            </w:r>
          </w:p>
        </w:tc>
        <w:tc>
          <w:tcPr>
            <w:tcW w:w="76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0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1"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25"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1"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25"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923"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5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D83041" w:rsidRPr="00D83041" w:rsidTr="00D52492">
        <w:tc>
          <w:tcPr>
            <w:tcW w:w="936"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6 класс</w:t>
            </w:r>
          </w:p>
        </w:tc>
        <w:tc>
          <w:tcPr>
            <w:tcW w:w="812" w:type="dxa"/>
          </w:tcPr>
          <w:p w:rsidR="00E761ED" w:rsidRPr="00D83041" w:rsidRDefault="00B45076"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5</w:t>
            </w:r>
          </w:p>
        </w:tc>
        <w:tc>
          <w:tcPr>
            <w:tcW w:w="701" w:type="dxa"/>
          </w:tcPr>
          <w:p w:rsidR="00E761ED" w:rsidRPr="00D83041" w:rsidRDefault="00B45076"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5</w:t>
            </w:r>
          </w:p>
        </w:tc>
        <w:tc>
          <w:tcPr>
            <w:tcW w:w="58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100</w:t>
            </w:r>
          </w:p>
        </w:tc>
        <w:tc>
          <w:tcPr>
            <w:tcW w:w="712" w:type="dxa"/>
          </w:tcPr>
          <w:p w:rsidR="00E761ED" w:rsidRPr="00D83041" w:rsidRDefault="00B45076"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3</w:t>
            </w:r>
          </w:p>
        </w:tc>
        <w:tc>
          <w:tcPr>
            <w:tcW w:w="837" w:type="dxa"/>
          </w:tcPr>
          <w:p w:rsidR="00E761ED" w:rsidRPr="00D83041" w:rsidRDefault="00B45076"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6</w:t>
            </w:r>
            <w:r w:rsidR="00E761ED" w:rsidRPr="00D83041">
              <w:rPr>
                <w:rFonts w:ascii="Times New Roman" w:eastAsia="Times New Roman" w:hAnsi="Times New Roman" w:cs="Times New Roman"/>
                <w:bCs/>
                <w:sz w:val="24"/>
                <w:szCs w:val="24"/>
                <w:lang w:eastAsia="ar-SA"/>
              </w:rPr>
              <w:t>0</w:t>
            </w:r>
          </w:p>
        </w:tc>
        <w:tc>
          <w:tcPr>
            <w:tcW w:w="76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0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1"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25"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1"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25"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923"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5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D83041" w:rsidRPr="00D83041" w:rsidTr="00D52492">
        <w:tc>
          <w:tcPr>
            <w:tcW w:w="936"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7 класс</w:t>
            </w:r>
          </w:p>
        </w:tc>
        <w:tc>
          <w:tcPr>
            <w:tcW w:w="812" w:type="dxa"/>
          </w:tcPr>
          <w:p w:rsidR="00E761ED" w:rsidRPr="00D83041" w:rsidRDefault="00B45076"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3</w:t>
            </w:r>
          </w:p>
        </w:tc>
        <w:tc>
          <w:tcPr>
            <w:tcW w:w="701" w:type="dxa"/>
          </w:tcPr>
          <w:p w:rsidR="00E761ED" w:rsidRPr="00D83041" w:rsidRDefault="00B45076"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3</w:t>
            </w:r>
          </w:p>
        </w:tc>
        <w:tc>
          <w:tcPr>
            <w:tcW w:w="58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100</w:t>
            </w:r>
          </w:p>
        </w:tc>
        <w:tc>
          <w:tcPr>
            <w:tcW w:w="71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2</w:t>
            </w:r>
          </w:p>
        </w:tc>
        <w:tc>
          <w:tcPr>
            <w:tcW w:w="837" w:type="dxa"/>
          </w:tcPr>
          <w:p w:rsidR="00E761ED" w:rsidRPr="00D83041" w:rsidRDefault="00B45076"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66</w:t>
            </w:r>
          </w:p>
        </w:tc>
        <w:tc>
          <w:tcPr>
            <w:tcW w:w="76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0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1"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25"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1"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25"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923"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5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D83041" w:rsidRPr="00D83041" w:rsidTr="00D52492">
        <w:tc>
          <w:tcPr>
            <w:tcW w:w="936"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 xml:space="preserve">8 </w:t>
            </w:r>
            <w:r w:rsidRPr="00D83041">
              <w:rPr>
                <w:rFonts w:ascii="Times New Roman" w:eastAsia="Times New Roman" w:hAnsi="Times New Roman" w:cs="Times New Roman"/>
                <w:bCs/>
                <w:sz w:val="24"/>
                <w:szCs w:val="24"/>
                <w:lang w:eastAsia="ar-SA"/>
              </w:rPr>
              <w:lastRenderedPageBreak/>
              <w:t>класс</w:t>
            </w:r>
          </w:p>
        </w:tc>
        <w:tc>
          <w:tcPr>
            <w:tcW w:w="812" w:type="dxa"/>
          </w:tcPr>
          <w:p w:rsidR="00E761ED" w:rsidRPr="00D83041" w:rsidRDefault="00B45076"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lastRenderedPageBreak/>
              <w:t>5</w:t>
            </w:r>
          </w:p>
        </w:tc>
        <w:tc>
          <w:tcPr>
            <w:tcW w:w="701" w:type="dxa"/>
          </w:tcPr>
          <w:p w:rsidR="00E761ED" w:rsidRPr="00D83041" w:rsidRDefault="00B45076"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5</w:t>
            </w:r>
          </w:p>
        </w:tc>
        <w:tc>
          <w:tcPr>
            <w:tcW w:w="58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100</w:t>
            </w:r>
          </w:p>
        </w:tc>
        <w:tc>
          <w:tcPr>
            <w:tcW w:w="71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w:t>
            </w:r>
          </w:p>
        </w:tc>
        <w:tc>
          <w:tcPr>
            <w:tcW w:w="837" w:type="dxa"/>
          </w:tcPr>
          <w:p w:rsidR="00E761ED" w:rsidRPr="00D83041" w:rsidRDefault="00B45076"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20</w:t>
            </w:r>
          </w:p>
        </w:tc>
        <w:tc>
          <w:tcPr>
            <w:tcW w:w="76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0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1"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25"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1"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25"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923"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5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D83041" w:rsidRPr="00D83041" w:rsidTr="00D52492">
        <w:tc>
          <w:tcPr>
            <w:tcW w:w="936"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lastRenderedPageBreak/>
              <w:t>9 класс</w:t>
            </w:r>
          </w:p>
        </w:tc>
        <w:tc>
          <w:tcPr>
            <w:tcW w:w="812" w:type="dxa"/>
          </w:tcPr>
          <w:p w:rsidR="00E761ED" w:rsidRPr="00D83041" w:rsidRDefault="00B45076"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4</w:t>
            </w:r>
          </w:p>
        </w:tc>
        <w:tc>
          <w:tcPr>
            <w:tcW w:w="701" w:type="dxa"/>
          </w:tcPr>
          <w:p w:rsidR="00E761ED" w:rsidRPr="00D83041" w:rsidRDefault="00B45076"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4</w:t>
            </w:r>
          </w:p>
        </w:tc>
        <w:tc>
          <w:tcPr>
            <w:tcW w:w="582" w:type="dxa"/>
          </w:tcPr>
          <w:p w:rsidR="00E761ED" w:rsidRPr="00D83041" w:rsidRDefault="00E761ED" w:rsidP="00E761ED">
            <w:pPr>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bCs/>
                <w:sz w:val="24"/>
                <w:szCs w:val="24"/>
                <w:lang w:eastAsia="ru-RU"/>
              </w:rPr>
              <w:t>100</w:t>
            </w:r>
          </w:p>
        </w:tc>
        <w:tc>
          <w:tcPr>
            <w:tcW w:w="712" w:type="dxa"/>
          </w:tcPr>
          <w:p w:rsidR="00E761ED" w:rsidRPr="00D83041" w:rsidRDefault="00B45076"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3</w:t>
            </w:r>
          </w:p>
        </w:tc>
        <w:tc>
          <w:tcPr>
            <w:tcW w:w="837" w:type="dxa"/>
          </w:tcPr>
          <w:p w:rsidR="00E761ED" w:rsidRPr="00D83041" w:rsidRDefault="00B45076"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75</w:t>
            </w:r>
          </w:p>
        </w:tc>
        <w:tc>
          <w:tcPr>
            <w:tcW w:w="76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0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1"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25"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1"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25"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923"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5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E761ED" w:rsidRPr="00D83041" w:rsidTr="00D52492">
        <w:tc>
          <w:tcPr>
            <w:tcW w:w="936" w:type="dxa"/>
          </w:tcPr>
          <w:p w:rsidR="00E761ED" w:rsidRPr="00D83041" w:rsidRDefault="00B45076" w:rsidP="00E761E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И</w:t>
            </w:r>
            <w:r w:rsidR="00E761ED" w:rsidRPr="00D83041">
              <w:rPr>
                <w:rFonts w:ascii="Times New Roman" w:eastAsia="Times New Roman" w:hAnsi="Times New Roman" w:cs="Times New Roman"/>
                <w:b/>
                <w:bCs/>
                <w:sz w:val="24"/>
                <w:szCs w:val="24"/>
                <w:lang w:eastAsia="ar-SA"/>
              </w:rPr>
              <w:t>того</w:t>
            </w:r>
          </w:p>
        </w:tc>
        <w:tc>
          <w:tcPr>
            <w:tcW w:w="812" w:type="dxa"/>
          </w:tcPr>
          <w:p w:rsidR="00E761ED" w:rsidRPr="00D83041" w:rsidRDefault="00B45076" w:rsidP="00E761E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27</w:t>
            </w:r>
          </w:p>
        </w:tc>
        <w:tc>
          <w:tcPr>
            <w:tcW w:w="701" w:type="dxa"/>
          </w:tcPr>
          <w:p w:rsidR="00E761ED" w:rsidRPr="00D83041" w:rsidRDefault="00B45076" w:rsidP="00E761E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27</w:t>
            </w:r>
          </w:p>
        </w:tc>
        <w:tc>
          <w:tcPr>
            <w:tcW w:w="582" w:type="dxa"/>
          </w:tcPr>
          <w:p w:rsidR="00E761ED" w:rsidRPr="00D83041" w:rsidRDefault="00E761ED" w:rsidP="00E761ED">
            <w:pPr>
              <w:jc w:val="both"/>
              <w:rPr>
                <w:rFonts w:ascii="Times New Roman" w:eastAsia="Times New Roman" w:hAnsi="Times New Roman" w:cs="Times New Roman"/>
                <w:b/>
                <w:sz w:val="24"/>
                <w:szCs w:val="24"/>
                <w:lang w:eastAsia="ru-RU"/>
              </w:rPr>
            </w:pPr>
            <w:r w:rsidRPr="00D83041">
              <w:rPr>
                <w:rFonts w:ascii="Times New Roman" w:eastAsia="Times New Roman" w:hAnsi="Times New Roman" w:cs="Times New Roman"/>
                <w:b/>
                <w:bCs/>
                <w:sz w:val="24"/>
                <w:szCs w:val="24"/>
                <w:lang w:eastAsia="ru-RU"/>
              </w:rPr>
              <w:t>100</w:t>
            </w:r>
          </w:p>
        </w:tc>
        <w:tc>
          <w:tcPr>
            <w:tcW w:w="712" w:type="dxa"/>
          </w:tcPr>
          <w:p w:rsidR="00E761ED" w:rsidRPr="00D83041" w:rsidRDefault="00B45076" w:rsidP="00E761E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13</w:t>
            </w:r>
          </w:p>
        </w:tc>
        <w:tc>
          <w:tcPr>
            <w:tcW w:w="837" w:type="dxa"/>
          </w:tcPr>
          <w:p w:rsidR="00E761ED" w:rsidRPr="00D83041" w:rsidRDefault="00B45076" w:rsidP="00E761E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48</w:t>
            </w:r>
          </w:p>
        </w:tc>
        <w:tc>
          <w:tcPr>
            <w:tcW w:w="76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0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1"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25"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1"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25"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923"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52" w:type="dxa"/>
          </w:tcPr>
          <w:p w:rsidR="00E761ED" w:rsidRPr="00D83041" w:rsidRDefault="00E761ED" w:rsidP="00E761E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bl>
    <w:p w:rsidR="00C76A5C" w:rsidRPr="00D83041" w:rsidRDefault="00C76A5C" w:rsidP="00E761ED">
      <w:pPr>
        <w:shd w:val="clear" w:color="auto" w:fill="FFFFFF"/>
        <w:suppressAutoHyphens/>
        <w:spacing w:after="0" w:line="240" w:lineRule="auto"/>
        <w:jc w:val="both"/>
        <w:rPr>
          <w:rFonts w:ascii="Times New Roman" w:eastAsia="Times New Roman" w:hAnsi="Times New Roman" w:cs="Times New Roman"/>
          <w:b/>
          <w:bCs/>
          <w:sz w:val="24"/>
          <w:szCs w:val="24"/>
          <w:lang w:eastAsia="ar-SA"/>
        </w:rPr>
      </w:pPr>
    </w:p>
    <w:p w:rsidR="008B05FA" w:rsidRPr="00D83041" w:rsidRDefault="008B05FA" w:rsidP="008B05FA">
      <w:pPr>
        <w:shd w:val="clear" w:color="auto" w:fill="FFFFFF"/>
        <w:suppressAutoHyphens/>
        <w:spacing w:after="0" w:line="240" w:lineRule="auto"/>
        <w:jc w:val="both"/>
        <w:rPr>
          <w:rFonts w:ascii="Times New Roman" w:eastAsia="Times New Roman" w:hAnsi="Times New Roman" w:cs="Times New Roman"/>
          <w:b/>
          <w:bCs/>
          <w:i/>
          <w:sz w:val="24"/>
          <w:szCs w:val="24"/>
          <w:lang w:eastAsia="ar-SA"/>
        </w:rPr>
      </w:pPr>
      <w:r w:rsidRPr="00D83041">
        <w:rPr>
          <w:rFonts w:ascii="Times New Roman" w:eastAsia="Calibri" w:hAnsi="Times New Roman" w:cs="Times New Roman"/>
          <w:i/>
          <w:sz w:val="24"/>
          <w:szCs w:val="24"/>
        </w:rPr>
        <w:t>Результаты освоения учащимися программ основного общего образования по показателю «успеваемость» в 2019-2020 учебном году</w:t>
      </w:r>
    </w:p>
    <w:p w:rsidR="008B05FA" w:rsidRPr="00D83041" w:rsidRDefault="008B05FA" w:rsidP="008B05FA">
      <w:pPr>
        <w:shd w:val="clear" w:color="auto" w:fill="FFFFFF"/>
        <w:suppressAutoHyphens/>
        <w:spacing w:after="0" w:line="240" w:lineRule="auto"/>
        <w:jc w:val="both"/>
        <w:rPr>
          <w:rFonts w:ascii="Times New Roman" w:eastAsia="Times New Roman" w:hAnsi="Times New Roman" w:cs="Times New Roman"/>
          <w:b/>
          <w:bCs/>
          <w:sz w:val="24"/>
          <w:szCs w:val="24"/>
          <w:lang w:eastAsia="ar-SA"/>
        </w:rPr>
      </w:pPr>
    </w:p>
    <w:tbl>
      <w:tblPr>
        <w:tblStyle w:val="3"/>
        <w:tblW w:w="0" w:type="auto"/>
        <w:tblLook w:val="04A0"/>
      </w:tblPr>
      <w:tblGrid>
        <w:gridCol w:w="936"/>
        <w:gridCol w:w="812"/>
        <w:gridCol w:w="701"/>
        <w:gridCol w:w="582"/>
        <w:gridCol w:w="712"/>
        <w:gridCol w:w="837"/>
        <w:gridCol w:w="762"/>
        <w:gridCol w:w="502"/>
        <w:gridCol w:w="701"/>
        <w:gridCol w:w="425"/>
        <w:gridCol w:w="701"/>
        <w:gridCol w:w="425"/>
        <w:gridCol w:w="923"/>
        <w:gridCol w:w="552"/>
      </w:tblGrid>
      <w:tr w:rsidR="008B05FA" w:rsidRPr="00D83041" w:rsidTr="004B06DD">
        <w:tc>
          <w:tcPr>
            <w:tcW w:w="936" w:type="dxa"/>
            <w:vMerge w:val="restart"/>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классы</w:t>
            </w:r>
          </w:p>
        </w:tc>
        <w:tc>
          <w:tcPr>
            <w:tcW w:w="812" w:type="dxa"/>
            <w:vMerge w:val="restart"/>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Всего обуч-ся</w:t>
            </w:r>
          </w:p>
        </w:tc>
        <w:tc>
          <w:tcPr>
            <w:tcW w:w="1283" w:type="dxa"/>
            <w:gridSpan w:val="2"/>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Из них успевают</w:t>
            </w:r>
          </w:p>
        </w:tc>
        <w:tc>
          <w:tcPr>
            <w:tcW w:w="1549" w:type="dxa"/>
            <w:gridSpan w:val="2"/>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Окончили год</w:t>
            </w:r>
          </w:p>
        </w:tc>
        <w:tc>
          <w:tcPr>
            <w:tcW w:w="1264" w:type="dxa"/>
            <w:gridSpan w:val="2"/>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Окончили год</w:t>
            </w:r>
          </w:p>
        </w:tc>
        <w:tc>
          <w:tcPr>
            <w:tcW w:w="2252" w:type="dxa"/>
            <w:gridSpan w:val="4"/>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Не успевают</w:t>
            </w:r>
          </w:p>
        </w:tc>
        <w:tc>
          <w:tcPr>
            <w:tcW w:w="1475" w:type="dxa"/>
            <w:gridSpan w:val="2"/>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Переведены условно</w:t>
            </w:r>
          </w:p>
        </w:tc>
      </w:tr>
      <w:tr w:rsidR="008B05FA" w:rsidRPr="00D83041" w:rsidTr="004B06DD">
        <w:tc>
          <w:tcPr>
            <w:tcW w:w="936" w:type="dxa"/>
            <w:vMerge/>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tc>
        <w:tc>
          <w:tcPr>
            <w:tcW w:w="812" w:type="dxa"/>
            <w:vMerge/>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tc>
        <w:tc>
          <w:tcPr>
            <w:tcW w:w="701" w:type="dxa"/>
            <w:vMerge w:val="restart"/>
          </w:tcPr>
          <w:p w:rsidR="008B05FA" w:rsidRPr="00D83041" w:rsidRDefault="008B05FA" w:rsidP="004B06DD">
            <w:pPr>
              <w:suppressAutoHyphens/>
              <w:spacing w:before="280"/>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Кол-во</w:t>
            </w:r>
          </w:p>
        </w:tc>
        <w:tc>
          <w:tcPr>
            <w:tcW w:w="582" w:type="dxa"/>
            <w:vMerge w:val="restart"/>
          </w:tcPr>
          <w:p w:rsidR="008B05FA" w:rsidRPr="00D83041" w:rsidRDefault="008B05FA" w:rsidP="004B06DD">
            <w:pPr>
              <w:suppressAutoHyphens/>
              <w:spacing w:before="280"/>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12" w:type="dxa"/>
            <w:vMerge w:val="restart"/>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На «4»и «5»</w:t>
            </w:r>
          </w:p>
        </w:tc>
        <w:tc>
          <w:tcPr>
            <w:tcW w:w="837" w:type="dxa"/>
            <w:vMerge w:val="restart"/>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62" w:type="dxa"/>
            <w:vMerge w:val="restart"/>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На «5»</w:t>
            </w:r>
          </w:p>
        </w:tc>
        <w:tc>
          <w:tcPr>
            <w:tcW w:w="502" w:type="dxa"/>
            <w:vMerge w:val="restart"/>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1126" w:type="dxa"/>
            <w:gridSpan w:val="2"/>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Всего</w:t>
            </w:r>
          </w:p>
        </w:tc>
        <w:tc>
          <w:tcPr>
            <w:tcW w:w="1126" w:type="dxa"/>
            <w:gridSpan w:val="2"/>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Из них н/а</w:t>
            </w:r>
          </w:p>
        </w:tc>
        <w:tc>
          <w:tcPr>
            <w:tcW w:w="923" w:type="dxa"/>
            <w:vMerge w:val="restart"/>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Кол-во</w:t>
            </w:r>
          </w:p>
        </w:tc>
        <w:tc>
          <w:tcPr>
            <w:tcW w:w="552" w:type="dxa"/>
            <w:vMerge w:val="restart"/>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8B05FA" w:rsidRPr="00D83041" w:rsidTr="004B06DD">
        <w:tc>
          <w:tcPr>
            <w:tcW w:w="936" w:type="dxa"/>
            <w:vMerge/>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tc>
        <w:tc>
          <w:tcPr>
            <w:tcW w:w="812" w:type="dxa"/>
            <w:vMerge/>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tc>
        <w:tc>
          <w:tcPr>
            <w:tcW w:w="701" w:type="dxa"/>
            <w:vMerge/>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tc>
        <w:tc>
          <w:tcPr>
            <w:tcW w:w="582" w:type="dxa"/>
            <w:vMerge/>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tc>
        <w:tc>
          <w:tcPr>
            <w:tcW w:w="712" w:type="dxa"/>
            <w:vMerge/>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tc>
        <w:tc>
          <w:tcPr>
            <w:tcW w:w="837" w:type="dxa"/>
            <w:vMerge/>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tc>
        <w:tc>
          <w:tcPr>
            <w:tcW w:w="762" w:type="dxa"/>
            <w:vMerge/>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tc>
        <w:tc>
          <w:tcPr>
            <w:tcW w:w="502" w:type="dxa"/>
            <w:vMerge/>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tc>
        <w:tc>
          <w:tcPr>
            <w:tcW w:w="701"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Кол-во</w:t>
            </w:r>
          </w:p>
        </w:tc>
        <w:tc>
          <w:tcPr>
            <w:tcW w:w="425"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1"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Кол-во</w:t>
            </w:r>
          </w:p>
        </w:tc>
        <w:tc>
          <w:tcPr>
            <w:tcW w:w="425"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923" w:type="dxa"/>
            <w:vMerge/>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tc>
        <w:tc>
          <w:tcPr>
            <w:tcW w:w="552" w:type="dxa"/>
            <w:vMerge/>
          </w:tcPr>
          <w:p w:rsidR="008B05FA" w:rsidRPr="00D83041" w:rsidRDefault="008B05FA" w:rsidP="004B06DD">
            <w:pPr>
              <w:suppressAutoHyphens/>
              <w:jc w:val="both"/>
              <w:rPr>
                <w:rFonts w:ascii="Times New Roman" w:eastAsia="Times New Roman" w:hAnsi="Times New Roman" w:cs="Times New Roman"/>
                <w:bCs/>
                <w:sz w:val="24"/>
                <w:szCs w:val="24"/>
                <w:lang w:eastAsia="ar-SA"/>
              </w:rPr>
            </w:pPr>
          </w:p>
        </w:tc>
      </w:tr>
      <w:tr w:rsidR="00D83041" w:rsidRPr="00D83041" w:rsidTr="004B06DD">
        <w:tc>
          <w:tcPr>
            <w:tcW w:w="936"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5 класс</w:t>
            </w:r>
          </w:p>
        </w:tc>
        <w:tc>
          <w:tcPr>
            <w:tcW w:w="812"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9</w:t>
            </w:r>
          </w:p>
        </w:tc>
        <w:tc>
          <w:tcPr>
            <w:tcW w:w="701"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9</w:t>
            </w:r>
          </w:p>
        </w:tc>
        <w:tc>
          <w:tcPr>
            <w:tcW w:w="582"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100</w:t>
            </w:r>
          </w:p>
        </w:tc>
        <w:tc>
          <w:tcPr>
            <w:tcW w:w="712"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6</w:t>
            </w:r>
          </w:p>
        </w:tc>
        <w:tc>
          <w:tcPr>
            <w:tcW w:w="837"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66</w:t>
            </w:r>
          </w:p>
        </w:tc>
        <w:tc>
          <w:tcPr>
            <w:tcW w:w="762"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02"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1"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25"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1"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25"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923"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52"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D83041" w:rsidRPr="00D83041" w:rsidTr="004B06DD">
        <w:tc>
          <w:tcPr>
            <w:tcW w:w="936"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6 класс</w:t>
            </w:r>
          </w:p>
        </w:tc>
        <w:tc>
          <w:tcPr>
            <w:tcW w:w="812"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w:t>
            </w:r>
          </w:p>
        </w:tc>
        <w:tc>
          <w:tcPr>
            <w:tcW w:w="701"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w:t>
            </w:r>
          </w:p>
        </w:tc>
        <w:tc>
          <w:tcPr>
            <w:tcW w:w="582"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100</w:t>
            </w:r>
          </w:p>
        </w:tc>
        <w:tc>
          <w:tcPr>
            <w:tcW w:w="712"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5</w:t>
            </w:r>
          </w:p>
        </w:tc>
        <w:tc>
          <w:tcPr>
            <w:tcW w:w="837"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50</w:t>
            </w:r>
          </w:p>
        </w:tc>
        <w:tc>
          <w:tcPr>
            <w:tcW w:w="762"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02"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1"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25"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1"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25"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923"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52"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D83041" w:rsidRPr="00D83041" w:rsidTr="004B06DD">
        <w:tc>
          <w:tcPr>
            <w:tcW w:w="936"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7 класс</w:t>
            </w:r>
          </w:p>
        </w:tc>
        <w:tc>
          <w:tcPr>
            <w:tcW w:w="812"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6</w:t>
            </w:r>
          </w:p>
        </w:tc>
        <w:tc>
          <w:tcPr>
            <w:tcW w:w="701"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6</w:t>
            </w:r>
          </w:p>
        </w:tc>
        <w:tc>
          <w:tcPr>
            <w:tcW w:w="582"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100</w:t>
            </w:r>
          </w:p>
        </w:tc>
        <w:tc>
          <w:tcPr>
            <w:tcW w:w="712"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5</w:t>
            </w:r>
          </w:p>
        </w:tc>
        <w:tc>
          <w:tcPr>
            <w:tcW w:w="837"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83</w:t>
            </w:r>
          </w:p>
        </w:tc>
        <w:tc>
          <w:tcPr>
            <w:tcW w:w="762"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02"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1"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25"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1"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25"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923"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52"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D83041" w:rsidRPr="00D83041" w:rsidTr="004B06DD">
        <w:tc>
          <w:tcPr>
            <w:tcW w:w="936"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8 класс</w:t>
            </w:r>
          </w:p>
        </w:tc>
        <w:tc>
          <w:tcPr>
            <w:tcW w:w="812"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3</w:t>
            </w:r>
          </w:p>
        </w:tc>
        <w:tc>
          <w:tcPr>
            <w:tcW w:w="701" w:type="dxa"/>
          </w:tcPr>
          <w:p w:rsidR="008B05FA" w:rsidRPr="00D83041" w:rsidRDefault="004B06DD"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3</w:t>
            </w:r>
          </w:p>
        </w:tc>
        <w:tc>
          <w:tcPr>
            <w:tcW w:w="582"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100</w:t>
            </w:r>
          </w:p>
        </w:tc>
        <w:tc>
          <w:tcPr>
            <w:tcW w:w="712" w:type="dxa"/>
          </w:tcPr>
          <w:p w:rsidR="008B05FA" w:rsidRPr="00D83041" w:rsidRDefault="001D7BE1"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2</w:t>
            </w:r>
          </w:p>
        </w:tc>
        <w:tc>
          <w:tcPr>
            <w:tcW w:w="837" w:type="dxa"/>
          </w:tcPr>
          <w:p w:rsidR="008B05FA" w:rsidRPr="00D83041" w:rsidRDefault="001D7BE1"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67</w:t>
            </w:r>
          </w:p>
        </w:tc>
        <w:tc>
          <w:tcPr>
            <w:tcW w:w="762"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02"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1"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25"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1"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25"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923"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52"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D83041" w:rsidRPr="00D83041" w:rsidTr="004B06DD">
        <w:tc>
          <w:tcPr>
            <w:tcW w:w="936"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9 класс</w:t>
            </w:r>
          </w:p>
        </w:tc>
        <w:tc>
          <w:tcPr>
            <w:tcW w:w="812"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5</w:t>
            </w:r>
          </w:p>
        </w:tc>
        <w:tc>
          <w:tcPr>
            <w:tcW w:w="701" w:type="dxa"/>
          </w:tcPr>
          <w:p w:rsidR="008B05FA" w:rsidRPr="00D83041" w:rsidRDefault="001D7BE1"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5</w:t>
            </w:r>
          </w:p>
        </w:tc>
        <w:tc>
          <w:tcPr>
            <w:tcW w:w="582" w:type="dxa"/>
          </w:tcPr>
          <w:p w:rsidR="008B05FA" w:rsidRPr="00D83041" w:rsidRDefault="008B05FA" w:rsidP="004B06DD">
            <w:pPr>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bCs/>
                <w:sz w:val="24"/>
                <w:szCs w:val="24"/>
                <w:lang w:eastAsia="ru-RU"/>
              </w:rPr>
              <w:t>100</w:t>
            </w:r>
          </w:p>
        </w:tc>
        <w:tc>
          <w:tcPr>
            <w:tcW w:w="712" w:type="dxa"/>
          </w:tcPr>
          <w:p w:rsidR="008B05FA" w:rsidRPr="00D83041" w:rsidRDefault="001D7BE1"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2</w:t>
            </w:r>
          </w:p>
        </w:tc>
        <w:tc>
          <w:tcPr>
            <w:tcW w:w="837" w:type="dxa"/>
          </w:tcPr>
          <w:p w:rsidR="008B05FA" w:rsidRPr="00D83041" w:rsidRDefault="001D7BE1"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40</w:t>
            </w:r>
          </w:p>
        </w:tc>
        <w:tc>
          <w:tcPr>
            <w:tcW w:w="762"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02"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1"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25"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1"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25"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923"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52"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r w:rsidR="008B05FA" w:rsidRPr="00D83041" w:rsidTr="004B06DD">
        <w:tc>
          <w:tcPr>
            <w:tcW w:w="936" w:type="dxa"/>
          </w:tcPr>
          <w:p w:rsidR="008B05FA" w:rsidRPr="00D83041" w:rsidRDefault="008B05FA" w:rsidP="004B06D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Итого</w:t>
            </w:r>
          </w:p>
        </w:tc>
        <w:tc>
          <w:tcPr>
            <w:tcW w:w="812" w:type="dxa"/>
          </w:tcPr>
          <w:p w:rsidR="008B05FA" w:rsidRPr="00D83041" w:rsidRDefault="001D7BE1" w:rsidP="004B06D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33</w:t>
            </w:r>
          </w:p>
        </w:tc>
        <w:tc>
          <w:tcPr>
            <w:tcW w:w="701" w:type="dxa"/>
          </w:tcPr>
          <w:p w:rsidR="008B05FA" w:rsidRPr="00D83041" w:rsidRDefault="001D7BE1" w:rsidP="004B06D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33</w:t>
            </w:r>
          </w:p>
        </w:tc>
        <w:tc>
          <w:tcPr>
            <w:tcW w:w="582" w:type="dxa"/>
          </w:tcPr>
          <w:p w:rsidR="008B05FA" w:rsidRPr="00D83041" w:rsidRDefault="008B05FA" w:rsidP="004B06DD">
            <w:pPr>
              <w:jc w:val="both"/>
              <w:rPr>
                <w:rFonts w:ascii="Times New Roman" w:eastAsia="Times New Roman" w:hAnsi="Times New Roman" w:cs="Times New Roman"/>
                <w:b/>
                <w:sz w:val="24"/>
                <w:szCs w:val="24"/>
                <w:lang w:eastAsia="ru-RU"/>
              </w:rPr>
            </w:pPr>
            <w:r w:rsidRPr="00D83041">
              <w:rPr>
                <w:rFonts w:ascii="Times New Roman" w:eastAsia="Times New Roman" w:hAnsi="Times New Roman" w:cs="Times New Roman"/>
                <w:b/>
                <w:bCs/>
                <w:sz w:val="24"/>
                <w:szCs w:val="24"/>
                <w:lang w:eastAsia="ru-RU"/>
              </w:rPr>
              <w:t>100</w:t>
            </w:r>
          </w:p>
        </w:tc>
        <w:tc>
          <w:tcPr>
            <w:tcW w:w="712" w:type="dxa"/>
          </w:tcPr>
          <w:p w:rsidR="008B05FA" w:rsidRPr="00D83041" w:rsidRDefault="001D7BE1" w:rsidP="004B06D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20</w:t>
            </w:r>
          </w:p>
        </w:tc>
        <w:tc>
          <w:tcPr>
            <w:tcW w:w="837" w:type="dxa"/>
          </w:tcPr>
          <w:p w:rsidR="008B05FA" w:rsidRPr="00D83041" w:rsidRDefault="001D7BE1" w:rsidP="004B06DD">
            <w:pPr>
              <w:suppressAutoHyphens/>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61</w:t>
            </w:r>
          </w:p>
        </w:tc>
        <w:tc>
          <w:tcPr>
            <w:tcW w:w="762"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02"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1"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25"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701"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425"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923"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c>
          <w:tcPr>
            <w:tcW w:w="552" w:type="dxa"/>
          </w:tcPr>
          <w:p w:rsidR="008B05FA" w:rsidRPr="00D83041" w:rsidRDefault="008B05FA" w:rsidP="004B06DD">
            <w:pPr>
              <w:suppressAutoHyphens/>
              <w:jc w:val="both"/>
              <w:rPr>
                <w:rFonts w:ascii="Times New Roman" w:eastAsia="Times New Roman" w:hAnsi="Times New Roman" w:cs="Times New Roman"/>
                <w:bCs/>
                <w:sz w:val="24"/>
                <w:szCs w:val="24"/>
                <w:lang w:eastAsia="ar-SA"/>
              </w:rPr>
            </w:pPr>
            <w:r w:rsidRPr="00D83041">
              <w:rPr>
                <w:rFonts w:ascii="Times New Roman" w:eastAsia="Times New Roman" w:hAnsi="Times New Roman" w:cs="Times New Roman"/>
                <w:bCs/>
                <w:sz w:val="24"/>
                <w:szCs w:val="24"/>
                <w:lang w:eastAsia="ar-SA"/>
              </w:rPr>
              <w:t>-</w:t>
            </w:r>
          </w:p>
        </w:tc>
      </w:tr>
    </w:tbl>
    <w:p w:rsidR="008B05FA" w:rsidRPr="00D83041" w:rsidRDefault="008B05FA" w:rsidP="00E761ED">
      <w:pPr>
        <w:shd w:val="clear" w:color="auto" w:fill="FFFFFF"/>
        <w:suppressAutoHyphens/>
        <w:spacing w:after="0" w:line="240" w:lineRule="auto"/>
        <w:jc w:val="both"/>
        <w:rPr>
          <w:rFonts w:ascii="Times New Roman" w:eastAsia="Times New Roman" w:hAnsi="Times New Roman" w:cs="Times New Roman"/>
          <w:b/>
          <w:bCs/>
          <w:sz w:val="24"/>
          <w:szCs w:val="24"/>
          <w:lang w:eastAsia="ar-SA"/>
        </w:rPr>
      </w:pPr>
    </w:p>
    <w:p w:rsidR="00C76A5C" w:rsidRPr="00D83041" w:rsidRDefault="00C76A5C" w:rsidP="00510D8E">
      <w:pPr>
        <w:pStyle w:val="a5"/>
        <w:rPr>
          <w:rFonts w:ascii="Times New Roman" w:hAnsi="Times New Roman" w:cs="Times New Roman"/>
          <w:b/>
          <w:sz w:val="24"/>
          <w:szCs w:val="24"/>
          <w:shd w:val="clear" w:color="auto" w:fill="FFFFCC"/>
          <w:lang w:eastAsia="ru-RU"/>
        </w:rPr>
      </w:pPr>
      <w:r w:rsidRPr="00D83041">
        <w:rPr>
          <w:rFonts w:ascii="Times New Roman" w:hAnsi="Times New Roman" w:cs="Times New Roman"/>
          <w:b/>
          <w:sz w:val="24"/>
          <w:szCs w:val="24"/>
          <w:lang w:eastAsia="ru-RU"/>
        </w:rPr>
        <w:t xml:space="preserve">Анализируя результаты освоения обучающимися программ основного общего образования </w:t>
      </w:r>
      <w:r w:rsidR="00EA71B9" w:rsidRPr="00D83041">
        <w:rPr>
          <w:rFonts w:ascii="Times New Roman" w:hAnsi="Times New Roman" w:cs="Times New Roman"/>
          <w:b/>
          <w:sz w:val="24"/>
          <w:szCs w:val="24"/>
          <w:lang w:eastAsia="ru-RU"/>
        </w:rPr>
        <w:t>за 2019-2020</w:t>
      </w:r>
      <w:r w:rsidR="00B45076" w:rsidRPr="00D83041">
        <w:rPr>
          <w:rFonts w:ascii="Times New Roman" w:hAnsi="Times New Roman" w:cs="Times New Roman"/>
          <w:b/>
          <w:sz w:val="24"/>
          <w:szCs w:val="24"/>
          <w:lang w:eastAsia="ru-RU"/>
        </w:rPr>
        <w:t xml:space="preserve"> учебный год </w:t>
      </w:r>
      <w:r w:rsidRPr="00D83041">
        <w:rPr>
          <w:rFonts w:ascii="Times New Roman" w:hAnsi="Times New Roman" w:cs="Times New Roman"/>
          <w:b/>
          <w:sz w:val="24"/>
          <w:szCs w:val="24"/>
          <w:lang w:eastAsia="ru-RU"/>
        </w:rPr>
        <w:t>по показателю «качество» можно отметить, что процент обучающихся, окончи</w:t>
      </w:r>
      <w:r w:rsidR="00EA71B9" w:rsidRPr="00D83041">
        <w:rPr>
          <w:rFonts w:ascii="Times New Roman" w:hAnsi="Times New Roman" w:cs="Times New Roman"/>
          <w:b/>
          <w:sz w:val="24"/>
          <w:szCs w:val="24"/>
          <w:lang w:eastAsia="ru-RU"/>
        </w:rPr>
        <w:t>вших на «4» и «5», повысилась на 13 %</w:t>
      </w:r>
      <w:r w:rsidRPr="00D83041">
        <w:rPr>
          <w:rFonts w:ascii="Times New Roman" w:hAnsi="Times New Roman" w:cs="Times New Roman"/>
          <w:b/>
          <w:sz w:val="24"/>
          <w:szCs w:val="24"/>
          <w:lang w:eastAsia="ru-RU"/>
        </w:rPr>
        <w:t>.</w:t>
      </w:r>
    </w:p>
    <w:p w:rsidR="00510D8E" w:rsidRPr="00D83041" w:rsidRDefault="00510D8E" w:rsidP="00510D8E">
      <w:pPr>
        <w:pStyle w:val="a5"/>
        <w:rPr>
          <w:rFonts w:ascii="Times New Roman" w:eastAsia="Calibri" w:hAnsi="Times New Roman" w:cs="Times New Roman"/>
          <w:b/>
          <w:sz w:val="24"/>
          <w:szCs w:val="24"/>
        </w:rPr>
      </w:pPr>
      <w:r w:rsidRPr="00D83041">
        <w:rPr>
          <w:rFonts w:ascii="Times New Roman" w:eastAsia="Calibri" w:hAnsi="Times New Roman" w:cs="Times New Roman"/>
          <w:b/>
          <w:sz w:val="24"/>
          <w:szCs w:val="24"/>
        </w:rPr>
        <w:t xml:space="preserve">Из показателей следует, что  есть проблемы в реализации программы преемственности начальная школа - основная школа, в реализации программ работы с высокомотивированными детьми и детьми, имеющими проблемы в обучении. Для повышения качества обучения необходимо более тесно сотрудничать учителям-предметникам с классными руководителями, учителям-предметникам и  родителям.необходимо просчитывать возможные резервы и активизировать работу по программам «Одаренные дети», «Работа с детьми, испытывающими сложности в обучении», предусмотреть более эффективные, современные  технологии. </w:t>
      </w:r>
    </w:p>
    <w:p w:rsidR="00827B39" w:rsidRPr="00D83041" w:rsidRDefault="00827B39" w:rsidP="00827B39">
      <w:pPr>
        <w:spacing w:after="0" w:line="256" w:lineRule="auto"/>
        <w:contextualSpacing/>
        <w:jc w:val="both"/>
        <w:rPr>
          <w:rFonts w:ascii="Times New Roman" w:eastAsia="Times New Roman" w:hAnsi="Times New Roman" w:cs="Times New Roman"/>
          <w:sz w:val="24"/>
          <w:szCs w:val="24"/>
        </w:rPr>
      </w:pPr>
    </w:p>
    <w:p w:rsidR="00827B39" w:rsidRPr="00D83041" w:rsidRDefault="00827B39" w:rsidP="00827B39">
      <w:pPr>
        <w:spacing w:after="0" w:line="256" w:lineRule="auto"/>
        <w:contextualSpacing/>
        <w:jc w:val="both"/>
        <w:rPr>
          <w:rFonts w:ascii="Times New Roman" w:eastAsia="Times New Roman" w:hAnsi="Times New Roman" w:cs="Times New Roman"/>
          <w:b/>
          <w:sz w:val="24"/>
          <w:szCs w:val="24"/>
        </w:rPr>
      </w:pPr>
      <w:r w:rsidRPr="00D83041">
        <w:rPr>
          <w:rFonts w:ascii="Times New Roman" w:eastAsia="Calibri" w:hAnsi="Times New Roman" w:cs="Times New Roman"/>
          <w:b/>
          <w:sz w:val="24"/>
          <w:szCs w:val="24"/>
        </w:rPr>
        <w:t>Анализ ГИА в форме ОГЭ.</w:t>
      </w:r>
    </w:p>
    <w:p w:rsidR="00827B39" w:rsidRPr="00D83041" w:rsidRDefault="00827B39" w:rsidP="00827B39">
      <w:pPr>
        <w:spacing w:after="0"/>
        <w:contextualSpacing/>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 xml:space="preserve">Цель деятельности МКОУ «Киндигирская ООШ»  в данном направлении состоит в формировании и развитии организационно-методической системы подготовки к государственной итоговой аттестации учащихся 5–9 классов, </w:t>
      </w:r>
      <w:r w:rsidRPr="00D83041">
        <w:rPr>
          <w:rFonts w:ascii="Times New Roman" w:eastAsia="Arial Unicode MS" w:hAnsi="Times New Roman" w:cs="Times New Roman"/>
          <w:sz w:val="24"/>
          <w:szCs w:val="24"/>
        </w:rPr>
        <w:t>использование индивидуального и личностно-ориентированного подходов при подготовке и проведении государственной итоговой аттестации выпускников 9 класса по общеобразовательным предметам.</w:t>
      </w:r>
    </w:p>
    <w:p w:rsidR="00827B39" w:rsidRPr="00D83041" w:rsidRDefault="00827B39" w:rsidP="00827B39">
      <w:pPr>
        <w:spacing w:after="0"/>
        <w:contextualSpacing/>
        <w:jc w:val="both"/>
        <w:rPr>
          <w:rFonts w:ascii="Times New Roman" w:eastAsia="Times New Roman" w:hAnsi="Times New Roman" w:cs="Times New Roman"/>
          <w:iCs/>
          <w:sz w:val="24"/>
          <w:szCs w:val="24"/>
        </w:rPr>
      </w:pPr>
      <w:r w:rsidRPr="00D83041">
        <w:rPr>
          <w:rFonts w:ascii="Times New Roman" w:eastAsia="Times New Roman" w:hAnsi="Times New Roman" w:cs="Times New Roman"/>
          <w:iCs/>
          <w:sz w:val="24"/>
          <w:szCs w:val="24"/>
        </w:rPr>
        <w:t>В течение 20</w:t>
      </w:r>
      <w:r w:rsidR="00EA71B9" w:rsidRPr="00D83041">
        <w:rPr>
          <w:rFonts w:ascii="Times New Roman" w:eastAsia="Times New Roman" w:hAnsi="Times New Roman" w:cs="Times New Roman"/>
          <w:iCs/>
          <w:sz w:val="24"/>
          <w:szCs w:val="24"/>
        </w:rPr>
        <w:t>19-2020</w:t>
      </w:r>
      <w:r w:rsidRPr="00D83041">
        <w:rPr>
          <w:rFonts w:ascii="Times New Roman" w:eastAsia="Times New Roman" w:hAnsi="Times New Roman" w:cs="Times New Roman"/>
          <w:iCs/>
          <w:sz w:val="24"/>
          <w:szCs w:val="24"/>
        </w:rPr>
        <w:t xml:space="preserve"> учебного года решались следующие задачи: </w:t>
      </w:r>
    </w:p>
    <w:p w:rsidR="00827B39" w:rsidRPr="00D83041" w:rsidRDefault="00827B39" w:rsidP="00E43F25">
      <w:pPr>
        <w:numPr>
          <w:ilvl w:val="0"/>
          <w:numId w:val="30"/>
        </w:numPr>
        <w:tabs>
          <w:tab w:val="left" w:pos="284"/>
        </w:tabs>
        <w:spacing w:after="0"/>
        <w:ind w:left="284" w:hanging="284"/>
        <w:contextualSpacing/>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Создать оптимальные условия для подготовки обучающихся к государственной итоговой аттестации.</w:t>
      </w:r>
    </w:p>
    <w:p w:rsidR="00827B39" w:rsidRPr="00D83041" w:rsidRDefault="00827B39" w:rsidP="00E43F25">
      <w:pPr>
        <w:numPr>
          <w:ilvl w:val="0"/>
          <w:numId w:val="30"/>
        </w:numPr>
        <w:tabs>
          <w:tab w:val="left" w:pos="284"/>
        </w:tabs>
        <w:spacing w:after="0"/>
        <w:ind w:left="284" w:hanging="284"/>
        <w:contextualSpacing/>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Обеспечить:</w:t>
      </w:r>
    </w:p>
    <w:p w:rsidR="00827B39" w:rsidRPr="00D83041" w:rsidRDefault="00827B39" w:rsidP="00827B39">
      <w:pPr>
        <w:tabs>
          <w:tab w:val="left" w:pos="284"/>
        </w:tabs>
        <w:spacing w:after="0"/>
        <w:contextualSpacing/>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lastRenderedPageBreak/>
        <w:t>- нормативно-правовое сопровождение процесса подготовки и проведения государственной итоговой аттестации;</w:t>
      </w:r>
    </w:p>
    <w:p w:rsidR="00827B39" w:rsidRPr="00D83041" w:rsidRDefault="00827B39" w:rsidP="00827B39">
      <w:pPr>
        <w:tabs>
          <w:tab w:val="left" w:pos="284"/>
        </w:tabs>
        <w:spacing w:after="0"/>
        <w:contextualSpacing/>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 психолого-педагогическое сопровождение процесса подготовки и проведения государственной итоговой аттестации;</w:t>
      </w:r>
    </w:p>
    <w:p w:rsidR="00827B39" w:rsidRPr="00D83041" w:rsidRDefault="00827B39" w:rsidP="00827B39">
      <w:pPr>
        <w:tabs>
          <w:tab w:val="left" w:pos="284"/>
        </w:tabs>
        <w:spacing w:after="0"/>
        <w:contextualSpacing/>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 xml:space="preserve">- информационное сопровождение и открытость процесса подготовки и проведения государственной итоговой аттестации; </w:t>
      </w:r>
    </w:p>
    <w:p w:rsidR="00827B39" w:rsidRPr="00D83041" w:rsidRDefault="00827B39" w:rsidP="00827B39">
      <w:pPr>
        <w:tabs>
          <w:tab w:val="left" w:pos="284"/>
        </w:tabs>
        <w:spacing w:after="0"/>
        <w:contextualSpacing/>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 соблюдение норм и требований закона по информационной безопасности процесса подготовки и проведения государственной итоговой аттестации.</w:t>
      </w:r>
    </w:p>
    <w:p w:rsidR="00827B39" w:rsidRPr="00D83041" w:rsidRDefault="00827B39" w:rsidP="00E43F25">
      <w:pPr>
        <w:numPr>
          <w:ilvl w:val="0"/>
          <w:numId w:val="30"/>
        </w:numPr>
        <w:tabs>
          <w:tab w:val="left" w:pos="284"/>
        </w:tabs>
        <w:spacing w:after="0"/>
        <w:contextualSpacing/>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Совершенствовать:</w:t>
      </w:r>
    </w:p>
    <w:p w:rsidR="00827B39" w:rsidRPr="00D83041" w:rsidRDefault="00827B39" w:rsidP="00827B39">
      <w:pPr>
        <w:tabs>
          <w:tab w:val="left" w:pos="284"/>
        </w:tabs>
        <w:spacing w:after="0"/>
        <w:contextualSpacing/>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 систему методической работы с учителями-предметниками, работающими в 5-9 классах;</w:t>
      </w:r>
    </w:p>
    <w:p w:rsidR="00827B39" w:rsidRPr="00D83041" w:rsidRDefault="00827B39" w:rsidP="00827B39">
      <w:pPr>
        <w:tabs>
          <w:tab w:val="left" w:pos="284"/>
        </w:tabs>
        <w:spacing w:after="0"/>
        <w:contextualSpacing/>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 систему предметной подготовки обучающихся к государственной итоговой аттестации;</w:t>
      </w:r>
    </w:p>
    <w:p w:rsidR="00827B39" w:rsidRPr="00D83041" w:rsidRDefault="00827B39" w:rsidP="00827B39">
      <w:pPr>
        <w:tabs>
          <w:tab w:val="left" w:pos="284"/>
        </w:tabs>
        <w:spacing w:after="0"/>
        <w:contextualSpacing/>
        <w:jc w:val="both"/>
        <w:rPr>
          <w:rFonts w:ascii="Times New Roman" w:eastAsia="Times New Roman" w:hAnsi="Times New Roman" w:cs="Times New Roman"/>
          <w:b/>
          <w:i/>
          <w:sz w:val="24"/>
          <w:szCs w:val="24"/>
        </w:rPr>
      </w:pPr>
      <w:r w:rsidRPr="00D83041">
        <w:rPr>
          <w:rFonts w:ascii="Times New Roman" w:eastAsia="Times New Roman" w:hAnsi="Times New Roman" w:cs="Times New Roman"/>
          <w:sz w:val="24"/>
          <w:szCs w:val="24"/>
        </w:rPr>
        <w:t>- систему работы с родителями выпускников по вопросам подготовки и проведения государственной итоговой аттестации.</w:t>
      </w:r>
    </w:p>
    <w:p w:rsidR="00827B39" w:rsidRPr="00D83041" w:rsidRDefault="00827B39" w:rsidP="00827B39">
      <w:pPr>
        <w:spacing w:after="0"/>
        <w:ind w:firstLine="426"/>
        <w:contextualSpacing/>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План мероприятий по подготовке обучающихся к государстве</w:t>
      </w:r>
      <w:r w:rsidR="000C19C8" w:rsidRPr="00D83041">
        <w:rPr>
          <w:rFonts w:ascii="Times New Roman" w:eastAsia="Times New Roman" w:hAnsi="Times New Roman" w:cs="Times New Roman"/>
          <w:sz w:val="24"/>
          <w:szCs w:val="24"/>
        </w:rPr>
        <w:t>нной итоговой аттестации  в 2019-2020</w:t>
      </w:r>
      <w:r w:rsidRPr="00D83041">
        <w:rPr>
          <w:rFonts w:ascii="Times New Roman" w:eastAsia="Times New Roman" w:hAnsi="Times New Roman" w:cs="Times New Roman"/>
          <w:sz w:val="24"/>
          <w:szCs w:val="24"/>
        </w:rPr>
        <w:t xml:space="preserve"> учебном году включал четыре направления:</w:t>
      </w:r>
    </w:p>
    <w:p w:rsidR="00827B39" w:rsidRPr="00D83041" w:rsidRDefault="00827B39" w:rsidP="00827B39">
      <w:pPr>
        <w:spacing w:after="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методическая работа с учителям-предметниками, работающим в 9 классе;</w:t>
      </w:r>
    </w:p>
    <w:p w:rsidR="00827B39" w:rsidRPr="00D83041" w:rsidRDefault="00827B39" w:rsidP="00827B39">
      <w:pPr>
        <w:spacing w:after="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организация работы по подготовке обучающихся девятого класса к ГИА;</w:t>
      </w:r>
    </w:p>
    <w:p w:rsidR="00827B39" w:rsidRPr="00D83041" w:rsidRDefault="00827B39" w:rsidP="00827B39">
      <w:pPr>
        <w:spacing w:after="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подготовка сотрудников для организации и проведения ГИА, в том числе в рамках работы ППЭ;</w:t>
      </w:r>
    </w:p>
    <w:p w:rsidR="00827B39" w:rsidRPr="00D83041" w:rsidRDefault="00827B39" w:rsidP="00827B39">
      <w:pPr>
        <w:spacing w:after="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информирование родителей учащихся 9 класса о предметной, информационной и психологической готовности учащихся к ГИА, об организации и проведении ГИА-2019.</w:t>
      </w:r>
    </w:p>
    <w:p w:rsidR="00827B39" w:rsidRPr="00D83041" w:rsidRDefault="00827B39" w:rsidP="00827B39">
      <w:pPr>
        <w:spacing w:after="0"/>
        <w:ind w:firstLine="426"/>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Основная часть мероприятий, отнесенные к каждому разделу, выполнена.</w:t>
      </w:r>
    </w:p>
    <w:p w:rsidR="00827B39" w:rsidRPr="00D83041" w:rsidRDefault="00827B39" w:rsidP="00827B39">
      <w:pPr>
        <w:spacing w:after="0"/>
        <w:ind w:firstLine="426"/>
        <w:contextualSpacing/>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В рамках направления «Методическая работа с учителям-предметниками, работающим в 9 классе» проведена следующая работа:</w:t>
      </w:r>
    </w:p>
    <w:p w:rsidR="00827B39" w:rsidRPr="00D83041" w:rsidRDefault="00827B39" w:rsidP="00827B39">
      <w:pPr>
        <w:spacing w:after="0"/>
        <w:contextualSpacing/>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 на уровне каждого педагога-предметника: отработан обязательный перечень содержательных элементов федерального компонента государственного образовательного стандарта, необходимого для успешного выполнения заданий  ОГЭ, отработан перечень содержательных элементов КИМ ОГЭ (спецификация, кодификатор, шкала перевода первичных баллов в тестовый для 9 классов) с учётом внесенных в 2019 году изменений;</w:t>
      </w:r>
    </w:p>
    <w:p w:rsidR="00827B39" w:rsidRPr="00D83041" w:rsidRDefault="00827B39" w:rsidP="00827B39">
      <w:pPr>
        <w:spacing w:after="0"/>
        <w:contextualSpacing/>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 на уровне школьных методических объединений: выработаны единые подходы к проверке и оцениванию уровня и качества обученности обучающихся 9 класса при проведении контрольных работ, аналогичных  ОГЭ; проведен педагогический совет, заседания ШМО по теме «Анализ результатов ГИА-2019», «Методика подготовки обучающихся к выполнению заданий ОГЭ», проведены  контрольные работы в формате ОГЭ по предметам, обязательным для сдачи (математика и русский язык), и предметам по выбору ( биология, география);</w:t>
      </w:r>
    </w:p>
    <w:p w:rsidR="00827B39" w:rsidRPr="00D83041" w:rsidRDefault="00827B39" w:rsidP="00827B39">
      <w:pPr>
        <w:spacing w:after="0"/>
        <w:contextualSpacing/>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 xml:space="preserve">По направлению «Организация работы по подготовке учащихся 9 класса к ГИА» было сделано: </w:t>
      </w:r>
    </w:p>
    <w:p w:rsidR="00827B39" w:rsidRPr="00D83041" w:rsidRDefault="00827B39" w:rsidP="00827B39">
      <w:pPr>
        <w:spacing w:after="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xml:space="preserve">- в рамках учебного плана из </w:t>
      </w:r>
      <w:r w:rsidR="00642A5F" w:rsidRPr="00D83041">
        <w:rPr>
          <w:rFonts w:ascii="Times New Roman" w:eastAsia="Calibri" w:hAnsi="Times New Roman" w:cs="Times New Roman"/>
          <w:sz w:val="24"/>
          <w:szCs w:val="24"/>
        </w:rPr>
        <w:t xml:space="preserve">часов </w:t>
      </w:r>
      <w:r w:rsidRPr="00D83041">
        <w:rPr>
          <w:rFonts w:ascii="Times New Roman" w:eastAsia="Calibri" w:hAnsi="Times New Roman" w:cs="Times New Roman"/>
          <w:sz w:val="24"/>
          <w:szCs w:val="24"/>
        </w:rPr>
        <w:t xml:space="preserve">внеурочной деятельности  по общеобразовательным предметам русский язык и математика в 9 классах добавлено по два часу для расширения, углубления, обобщения знаний по предметам русский язык и математика. Данный выбор сделан с учетом необходимости подготовки к государственной итоговой аттестации всех обучающихся к данным предметам. </w:t>
      </w:r>
    </w:p>
    <w:p w:rsidR="00827B39" w:rsidRPr="00D83041" w:rsidRDefault="00827B39" w:rsidP="00827B39">
      <w:pPr>
        <w:spacing w:after="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xml:space="preserve">-в рамках учебного плана </w:t>
      </w:r>
      <w:r w:rsidR="00642A5F" w:rsidRPr="00D83041">
        <w:rPr>
          <w:rFonts w:ascii="Times New Roman" w:eastAsia="Calibri" w:hAnsi="Times New Roman" w:cs="Times New Roman"/>
          <w:sz w:val="24"/>
          <w:szCs w:val="24"/>
        </w:rPr>
        <w:t xml:space="preserve">из часов внеурочной деятельности </w:t>
      </w:r>
      <w:r w:rsidRPr="00D83041">
        <w:rPr>
          <w:rFonts w:ascii="Times New Roman" w:eastAsia="Calibri" w:hAnsi="Times New Roman" w:cs="Times New Roman"/>
          <w:sz w:val="24"/>
          <w:szCs w:val="24"/>
        </w:rPr>
        <w:t xml:space="preserve">для обучающихся  предусмотрена через индивидуально-групповые занятия по </w:t>
      </w:r>
      <w:r w:rsidR="00642A5F" w:rsidRPr="00D83041">
        <w:rPr>
          <w:rFonts w:ascii="Times New Roman" w:eastAsia="Calibri" w:hAnsi="Times New Roman" w:cs="Times New Roman"/>
          <w:sz w:val="24"/>
          <w:szCs w:val="24"/>
        </w:rPr>
        <w:t xml:space="preserve">биологии, </w:t>
      </w:r>
      <w:r w:rsidRPr="00D83041">
        <w:rPr>
          <w:rFonts w:ascii="Times New Roman" w:eastAsia="Calibri" w:hAnsi="Times New Roman" w:cs="Times New Roman"/>
          <w:sz w:val="24"/>
          <w:szCs w:val="24"/>
        </w:rPr>
        <w:t xml:space="preserve"> географии</w:t>
      </w:r>
      <w:r w:rsidR="000C19C8" w:rsidRPr="00D83041">
        <w:rPr>
          <w:rFonts w:ascii="Times New Roman" w:eastAsia="Calibri" w:hAnsi="Times New Roman" w:cs="Times New Roman"/>
          <w:sz w:val="24"/>
          <w:szCs w:val="24"/>
        </w:rPr>
        <w:t xml:space="preserve">, </w:t>
      </w:r>
      <w:r w:rsidR="000C19C8" w:rsidRPr="00D83041">
        <w:rPr>
          <w:rFonts w:ascii="Times New Roman" w:eastAsia="Calibri" w:hAnsi="Times New Roman" w:cs="Times New Roman"/>
          <w:sz w:val="24"/>
          <w:szCs w:val="24"/>
        </w:rPr>
        <w:lastRenderedPageBreak/>
        <w:t>истории</w:t>
      </w:r>
      <w:r w:rsidRPr="00D83041">
        <w:rPr>
          <w:rFonts w:ascii="Times New Roman" w:eastAsia="Calibri" w:hAnsi="Times New Roman" w:cs="Times New Roman"/>
          <w:sz w:val="24"/>
          <w:szCs w:val="24"/>
        </w:rPr>
        <w:t>индивидуальная и (или) групповая работа по подготовке к государственной итоговой аттестации;</w:t>
      </w:r>
    </w:p>
    <w:p w:rsidR="00827B39" w:rsidRPr="00D83041" w:rsidRDefault="00642A5F" w:rsidP="00827B39">
      <w:pPr>
        <w:spacing w:after="0"/>
        <w:contextualSpacing/>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-учащиеся 9 класса</w:t>
      </w:r>
      <w:r w:rsidR="00827B39" w:rsidRPr="00D83041">
        <w:rPr>
          <w:rFonts w:ascii="Times New Roman" w:eastAsia="Times New Roman" w:hAnsi="Times New Roman" w:cs="Times New Roman"/>
          <w:sz w:val="24"/>
          <w:szCs w:val="24"/>
        </w:rPr>
        <w:t xml:space="preserve"> ознакомлены с критериями оценивания ответов по общеобразовательным предмета</w:t>
      </w:r>
      <w:r w:rsidRPr="00D83041">
        <w:rPr>
          <w:rFonts w:ascii="Times New Roman" w:eastAsia="Times New Roman" w:hAnsi="Times New Roman" w:cs="Times New Roman"/>
          <w:sz w:val="24"/>
          <w:szCs w:val="24"/>
        </w:rPr>
        <w:t xml:space="preserve">м через уроки, </w:t>
      </w:r>
      <w:r w:rsidR="00827B39" w:rsidRPr="00D83041">
        <w:rPr>
          <w:rFonts w:ascii="Times New Roman" w:eastAsia="Times New Roman" w:hAnsi="Times New Roman" w:cs="Times New Roman"/>
          <w:sz w:val="24"/>
          <w:szCs w:val="24"/>
        </w:rPr>
        <w:t xml:space="preserve"> индивидуально-групповые занятия,</w:t>
      </w:r>
      <w:r w:rsidRPr="00D83041">
        <w:rPr>
          <w:rFonts w:ascii="Times New Roman" w:eastAsia="Times New Roman" w:hAnsi="Times New Roman" w:cs="Times New Roman"/>
          <w:sz w:val="24"/>
          <w:szCs w:val="24"/>
        </w:rPr>
        <w:t xml:space="preserve"> с процедурой </w:t>
      </w:r>
      <w:r w:rsidR="00827B39" w:rsidRPr="00D83041">
        <w:rPr>
          <w:rFonts w:ascii="Times New Roman" w:eastAsia="Times New Roman" w:hAnsi="Times New Roman" w:cs="Times New Roman"/>
          <w:sz w:val="24"/>
          <w:szCs w:val="24"/>
        </w:rPr>
        <w:t xml:space="preserve"> ОГЭ через классные часы, тренинги, консультации;</w:t>
      </w:r>
    </w:p>
    <w:p w:rsidR="00827B39" w:rsidRPr="00D83041" w:rsidRDefault="00642A5F" w:rsidP="00827B39">
      <w:pPr>
        <w:spacing w:after="0"/>
        <w:contextualSpacing/>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 с обучающимися 9 класса</w:t>
      </w:r>
      <w:r w:rsidR="00827B39" w:rsidRPr="00D83041">
        <w:rPr>
          <w:rFonts w:ascii="Times New Roman" w:eastAsia="Times New Roman" w:hAnsi="Times New Roman" w:cs="Times New Roman"/>
          <w:sz w:val="24"/>
          <w:szCs w:val="24"/>
        </w:rPr>
        <w:t xml:space="preserve"> проведены занятия по п</w:t>
      </w:r>
      <w:r w:rsidRPr="00D83041">
        <w:rPr>
          <w:rFonts w:ascii="Times New Roman" w:eastAsia="Times New Roman" w:hAnsi="Times New Roman" w:cs="Times New Roman"/>
          <w:sz w:val="24"/>
          <w:szCs w:val="24"/>
        </w:rPr>
        <w:t xml:space="preserve">равилам заполнения бланков </w:t>
      </w:r>
      <w:r w:rsidR="00827B39" w:rsidRPr="00D83041">
        <w:rPr>
          <w:rFonts w:ascii="Times New Roman" w:eastAsia="Times New Roman" w:hAnsi="Times New Roman" w:cs="Times New Roman"/>
          <w:sz w:val="24"/>
          <w:szCs w:val="24"/>
        </w:rPr>
        <w:t>ОГЭ,  тренировочные заполнения бланков.</w:t>
      </w:r>
    </w:p>
    <w:p w:rsidR="00827B39" w:rsidRPr="00D83041" w:rsidRDefault="00827B39" w:rsidP="00827B39">
      <w:pPr>
        <w:spacing w:after="0"/>
        <w:ind w:firstLine="708"/>
        <w:contextualSpacing/>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Направление «Подготовка сотрудников для организации и проведения ГИА, в том числе в рамках работы ППЭ» было реализовано за счет следующих мероприятий:</w:t>
      </w:r>
    </w:p>
    <w:p w:rsidR="00827B39" w:rsidRPr="00D83041" w:rsidRDefault="00827B39" w:rsidP="00827B39">
      <w:pPr>
        <w:spacing w:after="0"/>
        <w:contextualSpacing/>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 проведено совещание с сотрудниками ППЭ по т</w:t>
      </w:r>
      <w:r w:rsidR="00642A5F" w:rsidRPr="00D83041">
        <w:rPr>
          <w:rFonts w:ascii="Times New Roman" w:eastAsia="Times New Roman" w:hAnsi="Times New Roman" w:cs="Times New Roman"/>
          <w:sz w:val="24"/>
          <w:szCs w:val="24"/>
        </w:rPr>
        <w:t xml:space="preserve">емам «Нормативные документы </w:t>
      </w:r>
      <w:r w:rsidRPr="00D83041">
        <w:rPr>
          <w:rFonts w:ascii="Times New Roman" w:eastAsia="Times New Roman" w:hAnsi="Times New Roman" w:cs="Times New Roman"/>
          <w:sz w:val="24"/>
          <w:szCs w:val="24"/>
        </w:rPr>
        <w:t xml:space="preserve"> ОГЭ», «Соблюдение работниками профессиональной и служебной этики, морально-этических норм при проведении экзамена», «Апелляция о нарушении установленного порядка ГИА»;</w:t>
      </w:r>
    </w:p>
    <w:p w:rsidR="00827B39" w:rsidRPr="00D83041" w:rsidRDefault="00827B39" w:rsidP="00827B39">
      <w:pPr>
        <w:spacing w:after="0"/>
        <w:contextualSpacing/>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 проведены консультации с общественными организаторами по работе в ППЭ.</w:t>
      </w:r>
    </w:p>
    <w:p w:rsidR="00827B39" w:rsidRPr="00D83041" w:rsidRDefault="00827B39" w:rsidP="00827B39">
      <w:pPr>
        <w:spacing w:after="0"/>
        <w:ind w:firstLine="708"/>
        <w:contextualSpacing/>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Направление «Информирование родителей обучаю</w:t>
      </w:r>
      <w:r w:rsidR="00642A5F" w:rsidRPr="00D83041">
        <w:rPr>
          <w:rFonts w:ascii="Times New Roman" w:eastAsia="Times New Roman" w:hAnsi="Times New Roman" w:cs="Times New Roman"/>
          <w:sz w:val="24"/>
          <w:szCs w:val="24"/>
        </w:rPr>
        <w:t>щихся 9 класса</w:t>
      </w:r>
      <w:r w:rsidRPr="00D83041">
        <w:rPr>
          <w:rFonts w:ascii="Times New Roman" w:eastAsia="Times New Roman" w:hAnsi="Times New Roman" w:cs="Times New Roman"/>
          <w:sz w:val="24"/>
          <w:szCs w:val="24"/>
        </w:rPr>
        <w:t xml:space="preserve"> о предметной, информационной и психологической готовности обучающихся к ГИА, об о</w:t>
      </w:r>
      <w:r w:rsidR="000C19C8" w:rsidRPr="00D83041">
        <w:rPr>
          <w:rFonts w:ascii="Times New Roman" w:eastAsia="Times New Roman" w:hAnsi="Times New Roman" w:cs="Times New Roman"/>
          <w:sz w:val="24"/>
          <w:szCs w:val="24"/>
        </w:rPr>
        <w:t>рганизации и проведении ГИА-2020</w:t>
      </w:r>
      <w:r w:rsidRPr="00D83041">
        <w:rPr>
          <w:rFonts w:ascii="Times New Roman" w:eastAsia="Times New Roman" w:hAnsi="Times New Roman" w:cs="Times New Roman"/>
          <w:sz w:val="24"/>
          <w:szCs w:val="24"/>
        </w:rPr>
        <w:t>» было осуществлено через:</w:t>
      </w:r>
    </w:p>
    <w:p w:rsidR="00827B39" w:rsidRPr="00D83041" w:rsidRDefault="00827B39" w:rsidP="00827B39">
      <w:pPr>
        <w:spacing w:after="0"/>
        <w:contextualSpacing/>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 администрацией школы проведено ознакомление с особенностями проведения государственной итоговой аттестаци</w:t>
      </w:r>
      <w:r w:rsidR="00642A5F" w:rsidRPr="00D83041">
        <w:rPr>
          <w:rFonts w:ascii="Times New Roman" w:eastAsia="Times New Roman" w:hAnsi="Times New Roman" w:cs="Times New Roman"/>
          <w:sz w:val="24"/>
          <w:szCs w:val="24"/>
        </w:rPr>
        <w:t>и в форме</w:t>
      </w:r>
      <w:r w:rsidR="000C19C8" w:rsidRPr="00D83041">
        <w:rPr>
          <w:rFonts w:ascii="Times New Roman" w:eastAsia="Times New Roman" w:hAnsi="Times New Roman" w:cs="Times New Roman"/>
          <w:sz w:val="24"/>
          <w:szCs w:val="24"/>
        </w:rPr>
        <w:t xml:space="preserve"> ОГЭ в 2020</w:t>
      </w:r>
      <w:r w:rsidRPr="00D83041">
        <w:rPr>
          <w:rFonts w:ascii="Times New Roman" w:eastAsia="Times New Roman" w:hAnsi="Times New Roman" w:cs="Times New Roman"/>
          <w:sz w:val="24"/>
          <w:szCs w:val="24"/>
        </w:rPr>
        <w:t xml:space="preserve"> г. в рамках родительских собраний, индивидуальных консультаций, актуальная информация по данным вопросам размещена на сайте школы;</w:t>
      </w:r>
    </w:p>
    <w:p w:rsidR="00C76A5C" w:rsidRPr="00D83041" w:rsidRDefault="00827B39" w:rsidP="00642A5F">
      <w:pPr>
        <w:spacing w:after="0"/>
        <w:contextualSpacing/>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 проведено информирование родителей (законных представителей) обучающихся о результатах диагностических контрольных работ, репетиционного тестирования, школьных контрольных работ, учителями-предметниками выявлены трудности, возникающие у выпускников, при в</w:t>
      </w:r>
      <w:r w:rsidR="00642A5F" w:rsidRPr="00D83041">
        <w:rPr>
          <w:rFonts w:ascii="Times New Roman" w:eastAsia="Times New Roman" w:hAnsi="Times New Roman" w:cs="Times New Roman"/>
          <w:sz w:val="24"/>
          <w:szCs w:val="24"/>
        </w:rPr>
        <w:t xml:space="preserve">ыполнении тестовых заданий </w:t>
      </w:r>
      <w:r w:rsidRPr="00D83041">
        <w:rPr>
          <w:rFonts w:ascii="Times New Roman" w:eastAsia="Times New Roman" w:hAnsi="Times New Roman" w:cs="Times New Roman"/>
          <w:sz w:val="24"/>
          <w:szCs w:val="24"/>
        </w:rPr>
        <w:t xml:space="preserve"> ОГЭ, спланирована коррекционная работа.</w:t>
      </w:r>
    </w:p>
    <w:p w:rsidR="00F46AA6" w:rsidRPr="00D83041" w:rsidRDefault="00F46AA6" w:rsidP="00642A5F">
      <w:pPr>
        <w:spacing w:after="0"/>
        <w:contextualSpacing/>
        <w:jc w:val="both"/>
        <w:rPr>
          <w:rFonts w:ascii="Times New Roman" w:eastAsia="Times New Roman" w:hAnsi="Times New Roman" w:cs="Times New Roman"/>
          <w:sz w:val="24"/>
          <w:szCs w:val="24"/>
        </w:rPr>
      </w:pPr>
    </w:p>
    <w:p w:rsidR="00B73238" w:rsidRPr="00D83041" w:rsidRDefault="00E761ED" w:rsidP="00E761ED">
      <w:pPr>
        <w:shd w:val="clear" w:color="auto" w:fill="FFFFFF"/>
        <w:suppressAutoHyphens/>
        <w:spacing w:after="0" w:line="240" w:lineRule="auto"/>
        <w:jc w:val="both"/>
        <w:rPr>
          <w:rFonts w:ascii="Times New Roman" w:eastAsia="Times New Roman" w:hAnsi="Times New Roman" w:cs="Times New Roman"/>
          <w:b/>
          <w:bCs/>
          <w:sz w:val="24"/>
          <w:szCs w:val="24"/>
          <w:lang w:eastAsia="ar-SA"/>
        </w:rPr>
      </w:pPr>
      <w:r w:rsidRPr="00D83041">
        <w:rPr>
          <w:rFonts w:ascii="Times New Roman" w:eastAsia="Times New Roman" w:hAnsi="Times New Roman" w:cs="Times New Roman"/>
          <w:b/>
          <w:bCs/>
          <w:sz w:val="24"/>
          <w:szCs w:val="24"/>
          <w:lang w:eastAsia="ar-SA"/>
        </w:rPr>
        <w:t>Общие показатели статистики по итогам про</w:t>
      </w:r>
      <w:r w:rsidR="00D24318" w:rsidRPr="00D83041">
        <w:rPr>
          <w:rFonts w:ascii="Times New Roman" w:eastAsia="Times New Roman" w:hAnsi="Times New Roman" w:cs="Times New Roman"/>
          <w:b/>
          <w:bCs/>
          <w:sz w:val="24"/>
          <w:szCs w:val="24"/>
          <w:lang w:eastAsia="ar-SA"/>
        </w:rPr>
        <w:t xml:space="preserve">ведения ГИА в  форме ОГЭ  в </w:t>
      </w:r>
      <w:r w:rsidRPr="00D83041">
        <w:rPr>
          <w:rFonts w:ascii="Times New Roman" w:eastAsia="Times New Roman" w:hAnsi="Times New Roman" w:cs="Times New Roman"/>
          <w:b/>
          <w:bCs/>
          <w:sz w:val="24"/>
          <w:szCs w:val="24"/>
          <w:lang w:eastAsia="ar-SA"/>
        </w:rPr>
        <w:t xml:space="preserve"> 2017, 2018</w:t>
      </w:r>
      <w:r w:rsidR="00D24318" w:rsidRPr="00D83041">
        <w:rPr>
          <w:rFonts w:ascii="Times New Roman" w:eastAsia="Times New Roman" w:hAnsi="Times New Roman" w:cs="Times New Roman"/>
          <w:b/>
          <w:bCs/>
          <w:sz w:val="24"/>
          <w:szCs w:val="24"/>
          <w:lang w:eastAsia="ar-SA"/>
        </w:rPr>
        <w:t>,2019</w:t>
      </w:r>
      <w:r w:rsidR="000C19C8" w:rsidRPr="00D83041">
        <w:rPr>
          <w:rFonts w:ascii="Times New Roman" w:eastAsia="Times New Roman" w:hAnsi="Times New Roman" w:cs="Times New Roman"/>
          <w:b/>
          <w:bCs/>
          <w:sz w:val="24"/>
          <w:szCs w:val="24"/>
          <w:lang w:eastAsia="ar-SA"/>
        </w:rPr>
        <w:t>, 2020</w:t>
      </w:r>
      <w:r w:rsidR="00D24318" w:rsidRPr="00D83041">
        <w:rPr>
          <w:rFonts w:ascii="Times New Roman" w:eastAsia="Times New Roman" w:hAnsi="Times New Roman" w:cs="Times New Roman"/>
          <w:b/>
          <w:bCs/>
          <w:sz w:val="24"/>
          <w:szCs w:val="24"/>
          <w:lang w:eastAsia="ar-SA"/>
        </w:rPr>
        <w:t xml:space="preserve">  году.</w:t>
      </w:r>
    </w:p>
    <w:tbl>
      <w:tblPr>
        <w:tblW w:w="9889" w:type="dxa"/>
        <w:tblLayout w:type="fixed"/>
        <w:tblLook w:val="0000"/>
      </w:tblPr>
      <w:tblGrid>
        <w:gridCol w:w="1380"/>
        <w:gridCol w:w="565"/>
        <w:gridCol w:w="567"/>
        <w:gridCol w:w="567"/>
        <w:gridCol w:w="709"/>
        <w:gridCol w:w="850"/>
        <w:gridCol w:w="712"/>
        <w:gridCol w:w="712"/>
        <w:gridCol w:w="709"/>
        <w:gridCol w:w="708"/>
        <w:gridCol w:w="709"/>
        <w:gridCol w:w="709"/>
        <w:gridCol w:w="992"/>
      </w:tblGrid>
      <w:tr w:rsidR="00E761ED" w:rsidRPr="00D83041" w:rsidTr="00D24318">
        <w:tc>
          <w:tcPr>
            <w:tcW w:w="1380" w:type="dxa"/>
            <w:tcBorders>
              <w:top w:val="single" w:sz="4" w:space="0" w:color="000000"/>
              <w:left w:val="single" w:sz="4" w:space="0" w:color="000000"/>
              <w:bottom w:val="single" w:sz="4" w:space="0" w:color="000000"/>
              <w:right w:val="single" w:sz="4" w:space="0" w:color="auto"/>
            </w:tcBorders>
            <w:shd w:val="clear" w:color="auto" w:fill="auto"/>
          </w:tcPr>
          <w:p w:rsidR="00E761ED" w:rsidRPr="00D83041" w:rsidRDefault="00E761ED"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Предметы</w:t>
            </w:r>
          </w:p>
        </w:tc>
        <w:tc>
          <w:tcPr>
            <w:tcW w:w="2408" w:type="dxa"/>
            <w:gridSpan w:val="4"/>
            <w:tcBorders>
              <w:top w:val="single" w:sz="4" w:space="0" w:color="000000"/>
              <w:left w:val="single" w:sz="4" w:space="0" w:color="auto"/>
              <w:bottom w:val="single" w:sz="4" w:space="0" w:color="000000"/>
              <w:right w:val="single" w:sz="4" w:space="0" w:color="auto"/>
            </w:tcBorders>
            <w:shd w:val="clear" w:color="auto" w:fill="auto"/>
          </w:tcPr>
          <w:p w:rsidR="00E761ED" w:rsidRPr="00D83041" w:rsidRDefault="00E761ED" w:rsidP="00E761ED">
            <w:pPr>
              <w:snapToGrid w:val="0"/>
              <w:spacing w:after="0" w:line="240" w:lineRule="auto"/>
              <w:jc w:val="center"/>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2017 г.</w:t>
            </w:r>
          </w:p>
        </w:tc>
        <w:tc>
          <w:tcPr>
            <w:tcW w:w="2983" w:type="dxa"/>
            <w:gridSpan w:val="4"/>
            <w:tcBorders>
              <w:top w:val="single" w:sz="4" w:space="0" w:color="000000"/>
              <w:left w:val="single" w:sz="4" w:space="0" w:color="auto"/>
              <w:bottom w:val="single" w:sz="4" w:space="0" w:color="000000"/>
              <w:right w:val="single" w:sz="4" w:space="0" w:color="auto"/>
            </w:tcBorders>
            <w:shd w:val="clear" w:color="auto" w:fill="auto"/>
          </w:tcPr>
          <w:p w:rsidR="00E761ED" w:rsidRPr="00D83041" w:rsidRDefault="00E761ED" w:rsidP="00E761ED">
            <w:pPr>
              <w:tabs>
                <w:tab w:val="left" w:pos="2868"/>
              </w:tabs>
              <w:snapToGrid w:val="0"/>
              <w:spacing w:after="0" w:line="240" w:lineRule="auto"/>
              <w:jc w:val="center"/>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2018г.</w:t>
            </w:r>
          </w:p>
        </w:tc>
        <w:tc>
          <w:tcPr>
            <w:tcW w:w="3118" w:type="dxa"/>
            <w:gridSpan w:val="4"/>
            <w:tcBorders>
              <w:top w:val="single" w:sz="4" w:space="0" w:color="000000"/>
              <w:left w:val="single" w:sz="4" w:space="0" w:color="auto"/>
              <w:bottom w:val="single" w:sz="4" w:space="0" w:color="000000"/>
              <w:right w:val="single" w:sz="4" w:space="0" w:color="auto"/>
            </w:tcBorders>
          </w:tcPr>
          <w:p w:rsidR="00E761ED" w:rsidRPr="00D83041" w:rsidRDefault="00D24318" w:rsidP="00E761ED">
            <w:pPr>
              <w:tabs>
                <w:tab w:val="left" w:pos="2868"/>
              </w:tabs>
              <w:snapToGrid w:val="0"/>
              <w:spacing w:after="0" w:line="240" w:lineRule="auto"/>
              <w:jc w:val="center"/>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2019</w:t>
            </w:r>
          </w:p>
        </w:tc>
      </w:tr>
      <w:tr w:rsidR="00E761ED" w:rsidRPr="00D83041" w:rsidTr="00D24318">
        <w:trPr>
          <w:trHeight w:val="1842"/>
        </w:trPr>
        <w:tc>
          <w:tcPr>
            <w:tcW w:w="1380" w:type="dxa"/>
            <w:tcBorders>
              <w:top w:val="single" w:sz="4" w:space="0" w:color="000000"/>
              <w:left w:val="single" w:sz="4" w:space="0" w:color="000000"/>
              <w:bottom w:val="single" w:sz="4" w:space="0" w:color="000000"/>
              <w:right w:val="single" w:sz="4" w:space="0" w:color="auto"/>
            </w:tcBorders>
            <w:shd w:val="clear" w:color="auto" w:fill="auto"/>
          </w:tcPr>
          <w:p w:rsidR="00E761ED" w:rsidRPr="00D83041" w:rsidRDefault="00E761ED" w:rsidP="00E761ED">
            <w:pPr>
              <w:snapToGrid w:val="0"/>
              <w:spacing w:after="0" w:line="240" w:lineRule="auto"/>
              <w:jc w:val="both"/>
              <w:rPr>
                <w:rFonts w:ascii="Times New Roman" w:eastAsia="Times New Roman" w:hAnsi="Times New Roman" w:cs="Times New Roman"/>
                <w:sz w:val="24"/>
                <w:szCs w:val="24"/>
                <w:lang w:eastAsia="ru-RU"/>
              </w:rPr>
            </w:pPr>
          </w:p>
        </w:tc>
        <w:tc>
          <w:tcPr>
            <w:tcW w:w="565" w:type="dxa"/>
            <w:tcBorders>
              <w:top w:val="single" w:sz="4" w:space="0" w:color="000000"/>
              <w:left w:val="single" w:sz="4" w:space="0" w:color="auto"/>
              <w:right w:val="single" w:sz="4" w:space="0" w:color="auto"/>
            </w:tcBorders>
            <w:shd w:val="clear" w:color="auto" w:fill="auto"/>
          </w:tcPr>
          <w:p w:rsidR="00E761ED" w:rsidRPr="00D83041" w:rsidRDefault="00E761ED"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количество</w:t>
            </w:r>
          </w:p>
          <w:p w:rsidR="00E761ED" w:rsidRPr="00D83041" w:rsidRDefault="00E761ED" w:rsidP="00E761ED">
            <w:pPr>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выпускников</w:t>
            </w:r>
          </w:p>
        </w:tc>
        <w:tc>
          <w:tcPr>
            <w:tcW w:w="567" w:type="dxa"/>
            <w:tcBorders>
              <w:top w:val="single" w:sz="4" w:space="0" w:color="000000"/>
              <w:left w:val="single" w:sz="4" w:space="0" w:color="auto"/>
              <w:right w:val="single" w:sz="4" w:space="0" w:color="auto"/>
            </w:tcBorders>
            <w:shd w:val="clear" w:color="auto" w:fill="auto"/>
          </w:tcPr>
          <w:p w:rsidR="00E761ED" w:rsidRPr="00D83041" w:rsidRDefault="00E761ED"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успеваем.</w:t>
            </w:r>
          </w:p>
        </w:tc>
        <w:tc>
          <w:tcPr>
            <w:tcW w:w="567" w:type="dxa"/>
            <w:tcBorders>
              <w:top w:val="single" w:sz="4" w:space="0" w:color="000000"/>
              <w:left w:val="single" w:sz="4" w:space="0" w:color="000000"/>
              <w:right w:val="single" w:sz="4" w:space="0" w:color="auto"/>
            </w:tcBorders>
            <w:shd w:val="clear" w:color="auto" w:fill="auto"/>
          </w:tcPr>
          <w:p w:rsidR="00E761ED" w:rsidRPr="00D83041" w:rsidRDefault="00E761ED"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качество</w:t>
            </w:r>
          </w:p>
        </w:tc>
        <w:tc>
          <w:tcPr>
            <w:tcW w:w="709" w:type="dxa"/>
            <w:tcBorders>
              <w:top w:val="single" w:sz="4" w:space="0" w:color="000000"/>
              <w:left w:val="single" w:sz="4" w:space="0" w:color="auto"/>
              <w:bottom w:val="single" w:sz="4" w:space="0" w:color="auto"/>
              <w:right w:val="single" w:sz="4" w:space="0" w:color="auto"/>
            </w:tcBorders>
          </w:tcPr>
          <w:p w:rsidR="00E761ED" w:rsidRPr="00D83041" w:rsidRDefault="00E761ED"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Средний балл</w:t>
            </w:r>
          </w:p>
        </w:tc>
        <w:tc>
          <w:tcPr>
            <w:tcW w:w="850" w:type="dxa"/>
            <w:tcBorders>
              <w:top w:val="single" w:sz="4" w:space="0" w:color="000000"/>
              <w:left w:val="single" w:sz="4" w:space="0" w:color="auto"/>
              <w:bottom w:val="single" w:sz="4" w:space="0" w:color="auto"/>
              <w:right w:val="single" w:sz="4" w:space="0" w:color="auto"/>
            </w:tcBorders>
            <w:shd w:val="clear" w:color="auto" w:fill="auto"/>
          </w:tcPr>
          <w:p w:rsidR="00E761ED" w:rsidRPr="00D83041" w:rsidRDefault="00E761ED"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Количество выпускников</w:t>
            </w:r>
          </w:p>
        </w:tc>
        <w:tc>
          <w:tcPr>
            <w:tcW w:w="712" w:type="dxa"/>
            <w:tcBorders>
              <w:top w:val="single" w:sz="4" w:space="0" w:color="000000"/>
              <w:left w:val="single" w:sz="4" w:space="0" w:color="auto"/>
              <w:bottom w:val="single" w:sz="4" w:space="0" w:color="auto"/>
              <w:right w:val="single" w:sz="4" w:space="0" w:color="auto"/>
            </w:tcBorders>
            <w:shd w:val="clear" w:color="auto" w:fill="auto"/>
          </w:tcPr>
          <w:p w:rsidR="00E761ED" w:rsidRPr="00D83041" w:rsidRDefault="00E761ED"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успеваемость</w:t>
            </w:r>
          </w:p>
        </w:tc>
        <w:tc>
          <w:tcPr>
            <w:tcW w:w="712" w:type="dxa"/>
            <w:tcBorders>
              <w:top w:val="single" w:sz="4" w:space="0" w:color="000000"/>
              <w:left w:val="single" w:sz="4" w:space="0" w:color="auto"/>
              <w:bottom w:val="single" w:sz="4" w:space="0" w:color="auto"/>
              <w:right w:val="single" w:sz="4" w:space="0" w:color="auto"/>
            </w:tcBorders>
            <w:shd w:val="clear" w:color="auto" w:fill="auto"/>
          </w:tcPr>
          <w:p w:rsidR="00E761ED" w:rsidRPr="00D83041" w:rsidRDefault="00E761ED"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Качество</w:t>
            </w:r>
          </w:p>
        </w:tc>
        <w:tc>
          <w:tcPr>
            <w:tcW w:w="709" w:type="dxa"/>
            <w:tcBorders>
              <w:top w:val="single" w:sz="4" w:space="0" w:color="000000"/>
              <w:left w:val="single" w:sz="4" w:space="0" w:color="auto"/>
              <w:bottom w:val="single" w:sz="4" w:space="0" w:color="auto"/>
              <w:right w:val="single" w:sz="4" w:space="0" w:color="auto"/>
            </w:tcBorders>
            <w:shd w:val="clear" w:color="auto" w:fill="auto"/>
          </w:tcPr>
          <w:p w:rsidR="00E761ED" w:rsidRPr="00D83041" w:rsidRDefault="00D24318"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Средний балл</w:t>
            </w:r>
          </w:p>
        </w:tc>
        <w:tc>
          <w:tcPr>
            <w:tcW w:w="708" w:type="dxa"/>
            <w:tcBorders>
              <w:top w:val="single" w:sz="4" w:space="0" w:color="000000"/>
              <w:left w:val="single" w:sz="4" w:space="0" w:color="auto"/>
              <w:bottom w:val="single" w:sz="4" w:space="0" w:color="auto"/>
              <w:right w:val="single" w:sz="4" w:space="0" w:color="auto"/>
            </w:tcBorders>
          </w:tcPr>
          <w:p w:rsidR="00E761ED" w:rsidRPr="00D83041" w:rsidRDefault="00E761ED"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количество</w:t>
            </w:r>
          </w:p>
          <w:p w:rsidR="00E761ED" w:rsidRPr="00D83041" w:rsidRDefault="00E761ED" w:rsidP="00E761ED">
            <w:pPr>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выпускников</w:t>
            </w:r>
          </w:p>
        </w:tc>
        <w:tc>
          <w:tcPr>
            <w:tcW w:w="709" w:type="dxa"/>
            <w:tcBorders>
              <w:top w:val="single" w:sz="4" w:space="0" w:color="000000"/>
              <w:left w:val="single" w:sz="4" w:space="0" w:color="auto"/>
              <w:bottom w:val="single" w:sz="4" w:space="0" w:color="auto"/>
              <w:right w:val="single" w:sz="4" w:space="0" w:color="auto"/>
            </w:tcBorders>
          </w:tcPr>
          <w:p w:rsidR="00E761ED" w:rsidRPr="00D83041" w:rsidRDefault="00E761ED" w:rsidP="00E761ED">
            <w:pPr>
              <w:snapToGrid w:val="0"/>
              <w:spacing w:after="0" w:line="240" w:lineRule="auto"/>
              <w:ind w:left="-2704" w:firstLine="2704"/>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успеваем.</w:t>
            </w:r>
          </w:p>
        </w:tc>
        <w:tc>
          <w:tcPr>
            <w:tcW w:w="709" w:type="dxa"/>
            <w:tcBorders>
              <w:top w:val="single" w:sz="4" w:space="0" w:color="000000"/>
              <w:left w:val="single" w:sz="4" w:space="0" w:color="auto"/>
              <w:bottom w:val="single" w:sz="4" w:space="0" w:color="auto"/>
              <w:right w:val="single" w:sz="4" w:space="0" w:color="auto"/>
            </w:tcBorders>
          </w:tcPr>
          <w:p w:rsidR="00E761ED" w:rsidRPr="00D83041" w:rsidRDefault="00E761ED"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качество</w:t>
            </w:r>
          </w:p>
        </w:tc>
        <w:tc>
          <w:tcPr>
            <w:tcW w:w="992" w:type="dxa"/>
            <w:tcBorders>
              <w:top w:val="single" w:sz="4" w:space="0" w:color="000000"/>
              <w:left w:val="single" w:sz="4" w:space="0" w:color="auto"/>
              <w:bottom w:val="single" w:sz="4" w:space="0" w:color="auto"/>
              <w:right w:val="single" w:sz="4" w:space="0" w:color="auto"/>
            </w:tcBorders>
          </w:tcPr>
          <w:p w:rsidR="00E761ED" w:rsidRPr="00D83041" w:rsidRDefault="00E761ED"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Средний балл</w:t>
            </w:r>
          </w:p>
        </w:tc>
      </w:tr>
      <w:tr w:rsidR="00445FFE" w:rsidRPr="00D83041" w:rsidTr="00D24318">
        <w:tc>
          <w:tcPr>
            <w:tcW w:w="1380" w:type="dxa"/>
            <w:tcBorders>
              <w:top w:val="single" w:sz="4" w:space="0" w:color="000000"/>
              <w:left w:val="single" w:sz="4" w:space="0" w:color="000000"/>
              <w:bottom w:val="single" w:sz="4" w:space="0" w:color="000000"/>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Математика</w:t>
            </w:r>
          </w:p>
        </w:tc>
        <w:tc>
          <w:tcPr>
            <w:tcW w:w="2408" w:type="dxa"/>
            <w:gridSpan w:val="4"/>
            <w:vMerge w:val="restart"/>
            <w:tcBorders>
              <w:top w:val="single" w:sz="4" w:space="0" w:color="000000"/>
              <w:left w:val="single" w:sz="4" w:space="0" w:color="000000"/>
              <w:right w:val="single" w:sz="4" w:space="0" w:color="auto"/>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Выпускников не было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9</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100</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22,2</w:t>
            </w:r>
          </w:p>
        </w:tc>
        <w:tc>
          <w:tcPr>
            <w:tcW w:w="709" w:type="dxa"/>
            <w:tcBorders>
              <w:top w:val="single" w:sz="4" w:space="0" w:color="auto"/>
              <w:left w:val="single" w:sz="4" w:space="0" w:color="auto"/>
              <w:bottom w:val="single" w:sz="4" w:space="0" w:color="auto"/>
              <w:right w:val="single" w:sz="4" w:space="0" w:color="000000"/>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13,7</w:t>
            </w:r>
          </w:p>
        </w:tc>
        <w:tc>
          <w:tcPr>
            <w:tcW w:w="708" w:type="dxa"/>
            <w:tcBorders>
              <w:top w:val="single" w:sz="4" w:space="0" w:color="auto"/>
              <w:left w:val="single" w:sz="4" w:space="0" w:color="000000"/>
              <w:bottom w:val="single" w:sz="4" w:space="0" w:color="000000"/>
              <w:right w:val="single" w:sz="4" w:space="0" w:color="auto"/>
            </w:tcBorders>
          </w:tcPr>
          <w:p w:rsidR="00445FFE" w:rsidRPr="00D83041" w:rsidRDefault="00445FFE" w:rsidP="00E761ED">
            <w:pPr>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4</w:t>
            </w:r>
          </w:p>
        </w:tc>
        <w:tc>
          <w:tcPr>
            <w:tcW w:w="709" w:type="dxa"/>
            <w:tcBorders>
              <w:top w:val="single" w:sz="4" w:space="0" w:color="auto"/>
              <w:left w:val="single" w:sz="4" w:space="0" w:color="auto"/>
              <w:bottom w:val="single" w:sz="4" w:space="0" w:color="000000"/>
              <w:right w:val="single" w:sz="4" w:space="0" w:color="auto"/>
            </w:tcBorders>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100</w:t>
            </w:r>
          </w:p>
        </w:tc>
        <w:tc>
          <w:tcPr>
            <w:tcW w:w="709" w:type="dxa"/>
            <w:tcBorders>
              <w:top w:val="single" w:sz="4" w:space="0" w:color="auto"/>
              <w:left w:val="single" w:sz="4" w:space="0" w:color="auto"/>
              <w:bottom w:val="single" w:sz="4" w:space="0" w:color="000000"/>
              <w:right w:val="single" w:sz="4" w:space="0" w:color="auto"/>
            </w:tcBorders>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50</w:t>
            </w:r>
          </w:p>
        </w:tc>
        <w:tc>
          <w:tcPr>
            <w:tcW w:w="992" w:type="dxa"/>
            <w:tcBorders>
              <w:top w:val="single" w:sz="4" w:space="0" w:color="auto"/>
              <w:left w:val="single" w:sz="4" w:space="0" w:color="auto"/>
              <w:bottom w:val="single" w:sz="4" w:space="0" w:color="000000"/>
              <w:right w:val="single" w:sz="4" w:space="0" w:color="auto"/>
            </w:tcBorders>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13,3</w:t>
            </w:r>
          </w:p>
        </w:tc>
      </w:tr>
      <w:tr w:rsidR="00445FFE" w:rsidRPr="00D83041" w:rsidTr="00D24318">
        <w:trPr>
          <w:trHeight w:val="845"/>
        </w:trPr>
        <w:tc>
          <w:tcPr>
            <w:tcW w:w="1380" w:type="dxa"/>
            <w:tcBorders>
              <w:top w:val="single" w:sz="4" w:space="0" w:color="000000"/>
              <w:left w:val="single" w:sz="4" w:space="0" w:color="000000"/>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русский язык</w:t>
            </w:r>
          </w:p>
        </w:tc>
        <w:tc>
          <w:tcPr>
            <w:tcW w:w="2408" w:type="dxa"/>
            <w:gridSpan w:val="4"/>
            <w:vMerge/>
            <w:tcBorders>
              <w:left w:val="single" w:sz="4" w:space="0" w:color="000000"/>
              <w:right w:val="single" w:sz="4" w:space="0" w:color="auto"/>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right w:val="single" w:sz="4" w:space="0" w:color="auto"/>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9</w:t>
            </w:r>
          </w:p>
        </w:tc>
        <w:tc>
          <w:tcPr>
            <w:tcW w:w="712" w:type="dxa"/>
            <w:tcBorders>
              <w:top w:val="single" w:sz="4" w:space="0" w:color="auto"/>
              <w:left w:val="single" w:sz="4" w:space="0" w:color="auto"/>
              <w:right w:val="single" w:sz="4" w:space="0" w:color="auto"/>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100</w:t>
            </w:r>
          </w:p>
        </w:tc>
        <w:tc>
          <w:tcPr>
            <w:tcW w:w="712" w:type="dxa"/>
            <w:tcBorders>
              <w:top w:val="single" w:sz="4" w:space="0" w:color="auto"/>
              <w:left w:val="single" w:sz="4" w:space="0" w:color="auto"/>
              <w:right w:val="single" w:sz="4" w:space="0" w:color="auto"/>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44,4</w:t>
            </w:r>
          </w:p>
        </w:tc>
        <w:tc>
          <w:tcPr>
            <w:tcW w:w="709" w:type="dxa"/>
            <w:tcBorders>
              <w:top w:val="single" w:sz="4" w:space="0" w:color="auto"/>
              <w:left w:val="single" w:sz="4" w:space="0" w:color="auto"/>
              <w:right w:val="single" w:sz="4" w:space="0" w:color="000000"/>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24,6</w:t>
            </w:r>
          </w:p>
        </w:tc>
        <w:tc>
          <w:tcPr>
            <w:tcW w:w="708" w:type="dxa"/>
            <w:tcBorders>
              <w:top w:val="single" w:sz="4" w:space="0" w:color="000000"/>
              <w:left w:val="single" w:sz="4" w:space="0" w:color="000000"/>
              <w:right w:val="single" w:sz="4" w:space="0" w:color="auto"/>
            </w:tcBorders>
          </w:tcPr>
          <w:p w:rsidR="00445FFE" w:rsidRPr="00D83041" w:rsidRDefault="00445FFE" w:rsidP="00E761ED">
            <w:pPr>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4</w:t>
            </w:r>
          </w:p>
        </w:tc>
        <w:tc>
          <w:tcPr>
            <w:tcW w:w="709" w:type="dxa"/>
            <w:tcBorders>
              <w:top w:val="single" w:sz="4" w:space="0" w:color="000000"/>
              <w:left w:val="single" w:sz="4" w:space="0" w:color="auto"/>
              <w:right w:val="single" w:sz="4" w:space="0" w:color="auto"/>
            </w:tcBorders>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100</w:t>
            </w:r>
          </w:p>
        </w:tc>
        <w:tc>
          <w:tcPr>
            <w:tcW w:w="709" w:type="dxa"/>
            <w:tcBorders>
              <w:top w:val="single" w:sz="4" w:space="0" w:color="000000"/>
              <w:left w:val="single" w:sz="4" w:space="0" w:color="auto"/>
              <w:right w:val="single" w:sz="4" w:space="0" w:color="auto"/>
            </w:tcBorders>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50</w:t>
            </w:r>
          </w:p>
        </w:tc>
        <w:tc>
          <w:tcPr>
            <w:tcW w:w="992" w:type="dxa"/>
            <w:tcBorders>
              <w:top w:val="single" w:sz="4" w:space="0" w:color="000000"/>
              <w:left w:val="single" w:sz="4" w:space="0" w:color="auto"/>
              <w:right w:val="single" w:sz="4" w:space="0" w:color="auto"/>
            </w:tcBorders>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26,8</w:t>
            </w:r>
          </w:p>
        </w:tc>
      </w:tr>
      <w:tr w:rsidR="00445FFE" w:rsidRPr="00D83041" w:rsidTr="00445FFE">
        <w:tc>
          <w:tcPr>
            <w:tcW w:w="1380" w:type="dxa"/>
            <w:tcBorders>
              <w:top w:val="single" w:sz="4" w:space="0" w:color="auto"/>
              <w:left w:val="single" w:sz="4" w:space="0" w:color="000000"/>
              <w:bottom w:val="single" w:sz="4" w:space="0" w:color="000000"/>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Русская литература</w:t>
            </w:r>
          </w:p>
        </w:tc>
        <w:tc>
          <w:tcPr>
            <w:tcW w:w="2408" w:type="dxa"/>
            <w:gridSpan w:val="4"/>
            <w:vMerge/>
            <w:tcBorders>
              <w:left w:val="single" w:sz="4" w:space="0" w:color="000000"/>
              <w:right w:val="single" w:sz="4" w:space="0" w:color="auto"/>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1</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100</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100</w:t>
            </w:r>
          </w:p>
        </w:tc>
        <w:tc>
          <w:tcPr>
            <w:tcW w:w="709" w:type="dxa"/>
            <w:tcBorders>
              <w:top w:val="single" w:sz="4" w:space="0" w:color="auto"/>
              <w:left w:val="single" w:sz="4" w:space="0" w:color="auto"/>
              <w:bottom w:val="single" w:sz="4" w:space="0" w:color="auto"/>
              <w:right w:val="single" w:sz="4" w:space="0" w:color="000000"/>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30</w:t>
            </w:r>
          </w:p>
        </w:tc>
        <w:tc>
          <w:tcPr>
            <w:tcW w:w="708" w:type="dxa"/>
            <w:tcBorders>
              <w:top w:val="single" w:sz="4" w:space="0" w:color="auto"/>
              <w:left w:val="single" w:sz="4" w:space="0" w:color="000000"/>
              <w:bottom w:val="single" w:sz="4" w:space="0" w:color="auto"/>
              <w:right w:val="single" w:sz="4" w:space="0" w:color="auto"/>
            </w:tcBorders>
          </w:tcPr>
          <w:p w:rsidR="00445FFE" w:rsidRPr="00D83041" w:rsidRDefault="00445FFE" w:rsidP="00E761ED">
            <w:pPr>
              <w:spacing w:after="0" w:line="240" w:lineRule="auto"/>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p>
        </w:tc>
      </w:tr>
      <w:tr w:rsidR="00445FFE" w:rsidRPr="00D83041" w:rsidTr="00445FFE">
        <w:trPr>
          <w:trHeight w:val="322"/>
        </w:trPr>
        <w:tc>
          <w:tcPr>
            <w:tcW w:w="1380" w:type="dxa"/>
            <w:tcBorders>
              <w:top w:val="single" w:sz="4" w:space="0" w:color="000000"/>
              <w:left w:val="single" w:sz="4" w:space="0" w:color="000000"/>
              <w:bottom w:val="single" w:sz="4" w:space="0" w:color="auto"/>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lastRenderedPageBreak/>
              <w:t>общество</w:t>
            </w:r>
          </w:p>
        </w:tc>
        <w:tc>
          <w:tcPr>
            <w:tcW w:w="2408" w:type="dxa"/>
            <w:gridSpan w:val="4"/>
            <w:vMerge/>
            <w:tcBorders>
              <w:left w:val="single" w:sz="4" w:space="0" w:color="000000"/>
              <w:right w:val="single" w:sz="4" w:space="0" w:color="auto"/>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7</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100</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14,2</w:t>
            </w:r>
          </w:p>
        </w:tc>
        <w:tc>
          <w:tcPr>
            <w:tcW w:w="709" w:type="dxa"/>
            <w:tcBorders>
              <w:top w:val="single" w:sz="4" w:space="0" w:color="auto"/>
              <w:left w:val="single" w:sz="4" w:space="0" w:color="auto"/>
              <w:bottom w:val="single" w:sz="4" w:space="0" w:color="auto"/>
              <w:right w:val="single" w:sz="4" w:space="0" w:color="000000"/>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18</w:t>
            </w:r>
          </w:p>
        </w:tc>
        <w:tc>
          <w:tcPr>
            <w:tcW w:w="708" w:type="dxa"/>
            <w:tcBorders>
              <w:top w:val="single" w:sz="4" w:space="0" w:color="auto"/>
              <w:left w:val="single" w:sz="4" w:space="0" w:color="000000"/>
              <w:bottom w:val="single" w:sz="4" w:space="0" w:color="auto"/>
              <w:right w:val="single" w:sz="4" w:space="0" w:color="auto"/>
            </w:tcBorders>
          </w:tcPr>
          <w:p w:rsidR="00445FFE" w:rsidRPr="00D83041" w:rsidRDefault="00445FFE" w:rsidP="00E761ED">
            <w:pPr>
              <w:spacing w:after="0" w:line="240" w:lineRule="auto"/>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p>
        </w:tc>
      </w:tr>
      <w:tr w:rsidR="00445FFE" w:rsidRPr="00D83041" w:rsidTr="00445FFE">
        <w:tc>
          <w:tcPr>
            <w:tcW w:w="1380" w:type="dxa"/>
            <w:tcBorders>
              <w:top w:val="single" w:sz="4" w:space="0" w:color="auto"/>
              <w:left w:val="single" w:sz="4" w:space="0" w:color="000000"/>
              <w:bottom w:val="single" w:sz="4" w:space="0" w:color="auto"/>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география</w:t>
            </w:r>
          </w:p>
        </w:tc>
        <w:tc>
          <w:tcPr>
            <w:tcW w:w="2408" w:type="dxa"/>
            <w:gridSpan w:val="4"/>
            <w:vMerge/>
            <w:tcBorders>
              <w:left w:val="single" w:sz="4" w:space="0" w:color="000000"/>
              <w:right w:val="single" w:sz="4" w:space="0" w:color="auto"/>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2</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100</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0</w:t>
            </w:r>
          </w:p>
        </w:tc>
        <w:tc>
          <w:tcPr>
            <w:tcW w:w="709" w:type="dxa"/>
            <w:tcBorders>
              <w:top w:val="single" w:sz="4" w:space="0" w:color="auto"/>
              <w:left w:val="single" w:sz="4" w:space="0" w:color="auto"/>
              <w:bottom w:val="single" w:sz="4" w:space="0" w:color="auto"/>
              <w:right w:val="single" w:sz="4" w:space="0" w:color="000000"/>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11,5</w:t>
            </w:r>
          </w:p>
        </w:tc>
        <w:tc>
          <w:tcPr>
            <w:tcW w:w="708" w:type="dxa"/>
            <w:tcBorders>
              <w:top w:val="single" w:sz="4" w:space="0" w:color="auto"/>
              <w:left w:val="single" w:sz="4" w:space="0" w:color="000000"/>
              <w:bottom w:val="single" w:sz="4" w:space="0" w:color="auto"/>
              <w:right w:val="single" w:sz="4" w:space="0" w:color="auto"/>
            </w:tcBorders>
          </w:tcPr>
          <w:p w:rsidR="00445FFE" w:rsidRPr="00D83041" w:rsidRDefault="00445FFE" w:rsidP="00E761ED">
            <w:pPr>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100</w:t>
            </w:r>
          </w:p>
        </w:tc>
        <w:tc>
          <w:tcPr>
            <w:tcW w:w="709" w:type="dxa"/>
            <w:tcBorders>
              <w:top w:val="single" w:sz="4" w:space="0" w:color="auto"/>
              <w:left w:val="single" w:sz="4" w:space="0" w:color="auto"/>
              <w:bottom w:val="single" w:sz="4" w:space="0" w:color="auto"/>
              <w:right w:val="single" w:sz="4" w:space="0" w:color="auto"/>
            </w:tcBorders>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50</w:t>
            </w:r>
          </w:p>
        </w:tc>
        <w:tc>
          <w:tcPr>
            <w:tcW w:w="992" w:type="dxa"/>
            <w:tcBorders>
              <w:top w:val="single" w:sz="4" w:space="0" w:color="auto"/>
              <w:left w:val="single" w:sz="4" w:space="0" w:color="auto"/>
              <w:bottom w:val="single" w:sz="4" w:space="0" w:color="auto"/>
              <w:right w:val="single" w:sz="4" w:space="0" w:color="auto"/>
            </w:tcBorders>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18,8</w:t>
            </w:r>
          </w:p>
        </w:tc>
      </w:tr>
      <w:tr w:rsidR="00445FFE" w:rsidRPr="00D83041" w:rsidTr="00445FFE">
        <w:tc>
          <w:tcPr>
            <w:tcW w:w="1380" w:type="dxa"/>
            <w:tcBorders>
              <w:top w:val="single" w:sz="4" w:space="0" w:color="auto"/>
              <w:left w:val="single" w:sz="4" w:space="0" w:color="000000"/>
              <w:bottom w:val="single" w:sz="4" w:space="0" w:color="000000"/>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биология</w:t>
            </w:r>
          </w:p>
        </w:tc>
        <w:tc>
          <w:tcPr>
            <w:tcW w:w="2408" w:type="dxa"/>
            <w:gridSpan w:val="4"/>
            <w:vMerge/>
            <w:tcBorders>
              <w:left w:val="single" w:sz="4" w:space="0" w:color="000000"/>
              <w:bottom w:val="single" w:sz="4" w:space="0" w:color="000000"/>
              <w:right w:val="single" w:sz="4" w:space="0" w:color="auto"/>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7</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100</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14,2</w:t>
            </w:r>
          </w:p>
        </w:tc>
        <w:tc>
          <w:tcPr>
            <w:tcW w:w="709" w:type="dxa"/>
            <w:tcBorders>
              <w:top w:val="single" w:sz="4" w:space="0" w:color="auto"/>
              <w:left w:val="single" w:sz="4" w:space="0" w:color="auto"/>
              <w:bottom w:val="single" w:sz="4" w:space="0" w:color="auto"/>
              <w:right w:val="single" w:sz="4" w:space="0" w:color="000000"/>
            </w:tcBorders>
            <w:shd w:val="clear" w:color="auto" w:fill="auto"/>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21,5</w:t>
            </w:r>
          </w:p>
        </w:tc>
        <w:tc>
          <w:tcPr>
            <w:tcW w:w="708" w:type="dxa"/>
            <w:tcBorders>
              <w:top w:val="single" w:sz="4" w:space="0" w:color="auto"/>
              <w:left w:val="single" w:sz="4" w:space="0" w:color="000000"/>
              <w:bottom w:val="single" w:sz="4" w:space="0" w:color="auto"/>
              <w:right w:val="single" w:sz="4" w:space="0" w:color="auto"/>
            </w:tcBorders>
          </w:tcPr>
          <w:p w:rsidR="00445FFE" w:rsidRPr="00D83041" w:rsidRDefault="00445FFE" w:rsidP="00E761ED">
            <w:pPr>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100</w:t>
            </w:r>
          </w:p>
        </w:tc>
        <w:tc>
          <w:tcPr>
            <w:tcW w:w="709" w:type="dxa"/>
            <w:tcBorders>
              <w:top w:val="single" w:sz="4" w:space="0" w:color="auto"/>
              <w:left w:val="single" w:sz="4" w:space="0" w:color="auto"/>
              <w:bottom w:val="single" w:sz="4" w:space="0" w:color="auto"/>
              <w:right w:val="single" w:sz="4" w:space="0" w:color="auto"/>
            </w:tcBorders>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75</w:t>
            </w:r>
          </w:p>
        </w:tc>
        <w:tc>
          <w:tcPr>
            <w:tcW w:w="992" w:type="dxa"/>
            <w:tcBorders>
              <w:top w:val="single" w:sz="4" w:space="0" w:color="auto"/>
              <w:left w:val="single" w:sz="4" w:space="0" w:color="auto"/>
              <w:bottom w:val="single" w:sz="4" w:space="0" w:color="auto"/>
              <w:right w:val="single" w:sz="4" w:space="0" w:color="auto"/>
            </w:tcBorders>
          </w:tcPr>
          <w:p w:rsidR="00445FFE" w:rsidRPr="00D83041"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27,8</w:t>
            </w:r>
          </w:p>
        </w:tc>
      </w:tr>
    </w:tbl>
    <w:p w:rsidR="00E761ED" w:rsidRPr="00D83041" w:rsidRDefault="00E761ED" w:rsidP="00E761ED">
      <w:pPr>
        <w:autoSpaceDE w:val="0"/>
        <w:autoSpaceDN w:val="0"/>
        <w:adjustRightInd w:val="0"/>
        <w:spacing w:after="0" w:line="240" w:lineRule="auto"/>
        <w:jc w:val="both"/>
        <w:rPr>
          <w:rFonts w:ascii="Times New Roman" w:eastAsia="Calibri" w:hAnsi="Times New Roman" w:cs="Times New Roman"/>
          <w:sz w:val="24"/>
          <w:szCs w:val="24"/>
        </w:rPr>
      </w:pPr>
    </w:p>
    <w:p w:rsidR="00E7444D" w:rsidRPr="00D83041" w:rsidRDefault="00E7444D" w:rsidP="00E7444D">
      <w:pPr>
        <w:autoSpaceDE w:val="0"/>
        <w:autoSpaceDN w:val="0"/>
        <w:adjustRightInd w:val="0"/>
        <w:spacing w:after="0" w:line="240" w:lineRule="auto"/>
        <w:jc w:val="both"/>
        <w:rPr>
          <w:rFonts w:ascii="Times New Roman" w:eastAsia="Calibri" w:hAnsi="Times New Roman" w:cs="Times New Roman"/>
          <w:b/>
          <w:sz w:val="24"/>
          <w:szCs w:val="24"/>
        </w:rPr>
      </w:pPr>
      <w:r w:rsidRPr="00D83041">
        <w:rPr>
          <w:rFonts w:ascii="Times New Roman" w:eastAsia="Calibri" w:hAnsi="Times New Roman" w:cs="Times New Roman"/>
          <w:b/>
          <w:sz w:val="24"/>
          <w:szCs w:val="24"/>
        </w:rPr>
        <w:t>Результаты сдачи ОГЭ 2018года</w:t>
      </w:r>
    </w:p>
    <w:p w:rsidR="00E7444D" w:rsidRPr="00D83041" w:rsidRDefault="00E7444D" w:rsidP="00E7444D">
      <w:pPr>
        <w:autoSpaceDE w:val="0"/>
        <w:autoSpaceDN w:val="0"/>
        <w:adjustRightInd w:val="0"/>
        <w:spacing w:after="0" w:line="240" w:lineRule="auto"/>
        <w:jc w:val="both"/>
        <w:rPr>
          <w:rFonts w:ascii="Times New Roman" w:eastAsia="Calibri" w:hAnsi="Times New Roman" w:cs="Times New Roman"/>
          <w:i/>
          <w:sz w:val="24"/>
          <w:szCs w:val="24"/>
        </w:rPr>
      </w:pPr>
    </w:p>
    <w:tbl>
      <w:tblPr>
        <w:tblStyle w:val="5"/>
        <w:tblW w:w="0" w:type="auto"/>
        <w:tblLook w:val="04A0"/>
      </w:tblPr>
      <w:tblGrid>
        <w:gridCol w:w="1945"/>
        <w:gridCol w:w="1074"/>
        <w:gridCol w:w="1638"/>
        <w:gridCol w:w="1638"/>
        <w:gridCol w:w="1638"/>
        <w:gridCol w:w="1638"/>
      </w:tblGrid>
      <w:tr w:rsidR="00D83041" w:rsidRPr="00D83041" w:rsidTr="00DE6803">
        <w:tc>
          <w:tcPr>
            <w:tcW w:w="1945"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предмет</w:t>
            </w:r>
          </w:p>
        </w:tc>
        <w:tc>
          <w:tcPr>
            <w:tcW w:w="1074"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Сдавали всего человек</w:t>
            </w:r>
          </w:p>
        </w:tc>
        <w:tc>
          <w:tcPr>
            <w:tcW w:w="1638"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Сколько обучающихся</w:t>
            </w:r>
          </w:p>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получили 100 баллов</w:t>
            </w:r>
          </w:p>
        </w:tc>
        <w:tc>
          <w:tcPr>
            <w:tcW w:w="1638"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Сколько обучающихся</w:t>
            </w:r>
          </w:p>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получили «5»</w:t>
            </w:r>
          </w:p>
        </w:tc>
        <w:tc>
          <w:tcPr>
            <w:tcW w:w="1638"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Сколько обучающихся</w:t>
            </w:r>
          </w:p>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получили «4»</w:t>
            </w:r>
          </w:p>
        </w:tc>
        <w:tc>
          <w:tcPr>
            <w:tcW w:w="1638"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Сколько обучающихся</w:t>
            </w:r>
          </w:p>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получили «3»</w:t>
            </w:r>
          </w:p>
        </w:tc>
      </w:tr>
      <w:tr w:rsidR="00D83041" w:rsidRPr="00D83041" w:rsidTr="00DE6803">
        <w:tc>
          <w:tcPr>
            <w:tcW w:w="1945"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Математика</w:t>
            </w:r>
          </w:p>
        </w:tc>
        <w:tc>
          <w:tcPr>
            <w:tcW w:w="1074"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9</w:t>
            </w:r>
          </w:p>
        </w:tc>
        <w:tc>
          <w:tcPr>
            <w:tcW w:w="1638"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38"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38"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2</w:t>
            </w:r>
          </w:p>
        </w:tc>
        <w:tc>
          <w:tcPr>
            <w:tcW w:w="1638"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7</w:t>
            </w:r>
          </w:p>
        </w:tc>
      </w:tr>
      <w:tr w:rsidR="00D83041" w:rsidRPr="00D83041" w:rsidTr="00DE6803">
        <w:tc>
          <w:tcPr>
            <w:tcW w:w="1945"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Русский язык</w:t>
            </w:r>
          </w:p>
        </w:tc>
        <w:tc>
          <w:tcPr>
            <w:tcW w:w="1074"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9</w:t>
            </w:r>
          </w:p>
        </w:tc>
        <w:tc>
          <w:tcPr>
            <w:tcW w:w="1638"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38"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2</w:t>
            </w:r>
          </w:p>
        </w:tc>
        <w:tc>
          <w:tcPr>
            <w:tcW w:w="1638"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2</w:t>
            </w:r>
          </w:p>
        </w:tc>
        <w:tc>
          <w:tcPr>
            <w:tcW w:w="1638"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5</w:t>
            </w:r>
          </w:p>
        </w:tc>
      </w:tr>
      <w:tr w:rsidR="00D83041" w:rsidRPr="00D83041" w:rsidTr="00DE6803">
        <w:tc>
          <w:tcPr>
            <w:tcW w:w="1945"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Литература</w:t>
            </w:r>
          </w:p>
        </w:tc>
        <w:tc>
          <w:tcPr>
            <w:tcW w:w="1074"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1</w:t>
            </w:r>
          </w:p>
        </w:tc>
        <w:tc>
          <w:tcPr>
            <w:tcW w:w="1638"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38"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1</w:t>
            </w:r>
          </w:p>
        </w:tc>
        <w:tc>
          <w:tcPr>
            <w:tcW w:w="1638"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38"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r>
      <w:tr w:rsidR="00D83041" w:rsidRPr="00D83041" w:rsidTr="00DE6803">
        <w:tc>
          <w:tcPr>
            <w:tcW w:w="1945"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Обществознание</w:t>
            </w:r>
          </w:p>
        </w:tc>
        <w:tc>
          <w:tcPr>
            <w:tcW w:w="1074"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7</w:t>
            </w:r>
          </w:p>
        </w:tc>
        <w:tc>
          <w:tcPr>
            <w:tcW w:w="1638"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38"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lang w:val="en-US"/>
              </w:rPr>
            </w:pPr>
            <w:r w:rsidRPr="00D83041">
              <w:rPr>
                <w:rFonts w:ascii="Times New Roman" w:eastAsia="Calibri" w:hAnsi="Times New Roman" w:cs="Times New Roman"/>
                <w:sz w:val="24"/>
                <w:szCs w:val="24"/>
                <w:lang w:val="en-US"/>
              </w:rPr>
              <w:t>-</w:t>
            </w:r>
          </w:p>
        </w:tc>
        <w:tc>
          <w:tcPr>
            <w:tcW w:w="1638"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lang w:val="en-US"/>
              </w:rPr>
            </w:pPr>
            <w:r w:rsidRPr="00D83041">
              <w:rPr>
                <w:rFonts w:ascii="Times New Roman" w:eastAsia="Calibri" w:hAnsi="Times New Roman" w:cs="Times New Roman"/>
                <w:sz w:val="24"/>
                <w:szCs w:val="24"/>
                <w:lang w:val="en-US"/>
              </w:rPr>
              <w:t>1</w:t>
            </w:r>
          </w:p>
        </w:tc>
        <w:tc>
          <w:tcPr>
            <w:tcW w:w="1638"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6</w:t>
            </w:r>
          </w:p>
        </w:tc>
      </w:tr>
      <w:tr w:rsidR="00D83041" w:rsidRPr="00D83041" w:rsidTr="00DE6803">
        <w:tc>
          <w:tcPr>
            <w:tcW w:w="1945"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Биология</w:t>
            </w:r>
          </w:p>
        </w:tc>
        <w:tc>
          <w:tcPr>
            <w:tcW w:w="1074"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7</w:t>
            </w:r>
          </w:p>
        </w:tc>
        <w:tc>
          <w:tcPr>
            <w:tcW w:w="1638"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38"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1</w:t>
            </w:r>
          </w:p>
        </w:tc>
        <w:tc>
          <w:tcPr>
            <w:tcW w:w="1638"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lang w:val="en-US"/>
              </w:rPr>
            </w:pPr>
            <w:r w:rsidRPr="00D83041">
              <w:rPr>
                <w:rFonts w:ascii="Times New Roman" w:eastAsia="Calibri" w:hAnsi="Times New Roman" w:cs="Times New Roman"/>
                <w:sz w:val="24"/>
                <w:szCs w:val="24"/>
                <w:lang w:val="en-US"/>
              </w:rPr>
              <w:t>-</w:t>
            </w:r>
          </w:p>
        </w:tc>
        <w:tc>
          <w:tcPr>
            <w:tcW w:w="1638"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6</w:t>
            </w:r>
          </w:p>
        </w:tc>
      </w:tr>
      <w:tr w:rsidR="00150C3B" w:rsidRPr="00D83041" w:rsidTr="00DE6803">
        <w:tc>
          <w:tcPr>
            <w:tcW w:w="1945"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География</w:t>
            </w:r>
          </w:p>
        </w:tc>
        <w:tc>
          <w:tcPr>
            <w:tcW w:w="1074"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2</w:t>
            </w:r>
          </w:p>
        </w:tc>
        <w:tc>
          <w:tcPr>
            <w:tcW w:w="1638"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38"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38"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38" w:type="dxa"/>
          </w:tcPr>
          <w:p w:rsidR="00E7444D" w:rsidRPr="00D83041" w:rsidRDefault="00E7444D" w:rsidP="00E7444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2</w:t>
            </w:r>
          </w:p>
        </w:tc>
      </w:tr>
    </w:tbl>
    <w:p w:rsidR="00DE6803" w:rsidRPr="00D83041" w:rsidRDefault="00DE6803" w:rsidP="00DE6803">
      <w:pPr>
        <w:spacing w:before="120" w:after="0" w:line="240" w:lineRule="auto"/>
        <w:rPr>
          <w:rFonts w:ascii="Times New Roman" w:eastAsia="Calibri" w:hAnsi="Times New Roman" w:cs="Times New Roman"/>
          <w:bCs/>
          <w:sz w:val="24"/>
          <w:szCs w:val="24"/>
        </w:rPr>
      </w:pPr>
      <w:r w:rsidRPr="00D83041">
        <w:rPr>
          <w:rFonts w:ascii="Times New Roman" w:eastAsia="Calibri" w:hAnsi="Times New Roman" w:cs="Times New Roman"/>
          <w:bCs/>
          <w:sz w:val="24"/>
          <w:szCs w:val="24"/>
        </w:rPr>
        <w:t>В 2018 году обучающиеся по русскому языку показала хорошие результаты ОГЭ.</w:t>
      </w:r>
    </w:p>
    <w:p w:rsidR="00E761ED" w:rsidRPr="00D83041" w:rsidRDefault="00E761ED" w:rsidP="00E761ED">
      <w:pPr>
        <w:autoSpaceDE w:val="0"/>
        <w:autoSpaceDN w:val="0"/>
        <w:adjustRightInd w:val="0"/>
        <w:spacing w:after="0" w:line="240" w:lineRule="auto"/>
        <w:jc w:val="both"/>
        <w:rPr>
          <w:rFonts w:ascii="Times New Roman" w:eastAsia="Calibri" w:hAnsi="Times New Roman" w:cs="Times New Roman"/>
          <w:sz w:val="24"/>
          <w:szCs w:val="24"/>
        </w:rPr>
      </w:pPr>
    </w:p>
    <w:p w:rsidR="00E761ED" w:rsidRPr="00D83041" w:rsidRDefault="009407C8" w:rsidP="00E761ED">
      <w:pPr>
        <w:autoSpaceDE w:val="0"/>
        <w:autoSpaceDN w:val="0"/>
        <w:adjustRightInd w:val="0"/>
        <w:spacing w:after="0" w:line="240" w:lineRule="auto"/>
        <w:jc w:val="both"/>
        <w:rPr>
          <w:rFonts w:ascii="Times New Roman" w:eastAsia="Calibri" w:hAnsi="Times New Roman" w:cs="Times New Roman"/>
          <w:b/>
          <w:sz w:val="24"/>
          <w:szCs w:val="24"/>
        </w:rPr>
      </w:pPr>
      <w:r w:rsidRPr="00D83041">
        <w:rPr>
          <w:rFonts w:ascii="Times New Roman" w:eastAsia="Calibri" w:hAnsi="Times New Roman" w:cs="Times New Roman"/>
          <w:b/>
          <w:sz w:val="24"/>
          <w:szCs w:val="24"/>
        </w:rPr>
        <w:t>Результаты сдачи ОГЭ 2019</w:t>
      </w:r>
      <w:r w:rsidR="00E761ED" w:rsidRPr="00D83041">
        <w:rPr>
          <w:rFonts w:ascii="Times New Roman" w:eastAsia="Calibri" w:hAnsi="Times New Roman" w:cs="Times New Roman"/>
          <w:b/>
          <w:sz w:val="24"/>
          <w:szCs w:val="24"/>
        </w:rPr>
        <w:t>года</w:t>
      </w:r>
    </w:p>
    <w:p w:rsidR="00E761ED" w:rsidRPr="00D83041" w:rsidRDefault="00E761ED" w:rsidP="00E761ED">
      <w:pPr>
        <w:autoSpaceDE w:val="0"/>
        <w:autoSpaceDN w:val="0"/>
        <w:adjustRightInd w:val="0"/>
        <w:spacing w:after="0" w:line="240" w:lineRule="auto"/>
        <w:jc w:val="both"/>
        <w:rPr>
          <w:rFonts w:ascii="Times New Roman" w:eastAsia="Calibri" w:hAnsi="Times New Roman" w:cs="Times New Roman"/>
          <w:i/>
          <w:sz w:val="24"/>
          <w:szCs w:val="24"/>
        </w:rPr>
      </w:pPr>
    </w:p>
    <w:tbl>
      <w:tblPr>
        <w:tblStyle w:val="3"/>
        <w:tblW w:w="0" w:type="auto"/>
        <w:tblLook w:val="04A0"/>
      </w:tblPr>
      <w:tblGrid>
        <w:gridCol w:w="1945"/>
        <w:gridCol w:w="1074"/>
        <w:gridCol w:w="1638"/>
        <w:gridCol w:w="1638"/>
        <w:gridCol w:w="1638"/>
        <w:gridCol w:w="1638"/>
      </w:tblGrid>
      <w:tr w:rsidR="00D83041" w:rsidRPr="00D83041" w:rsidTr="00E7444D">
        <w:tc>
          <w:tcPr>
            <w:tcW w:w="1945" w:type="dxa"/>
          </w:tcPr>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предмет</w:t>
            </w:r>
          </w:p>
        </w:tc>
        <w:tc>
          <w:tcPr>
            <w:tcW w:w="1074" w:type="dxa"/>
          </w:tcPr>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Сдавали всего человек</w:t>
            </w:r>
          </w:p>
        </w:tc>
        <w:tc>
          <w:tcPr>
            <w:tcW w:w="1638" w:type="dxa"/>
          </w:tcPr>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Сколько обучающихся</w:t>
            </w:r>
          </w:p>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получили 100 баллов</w:t>
            </w:r>
          </w:p>
        </w:tc>
        <w:tc>
          <w:tcPr>
            <w:tcW w:w="1638" w:type="dxa"/>
          </w:tcPr>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Сколько обучающихся</w:t>
            </w:r>
          </w:p>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получили «5»</w:t>
            </w:r>
          </w:p>
        </w:tc>
        <w:tc>
          <w:tcPr>
            <w:tcW w:w="1638" w:type="dxa"/>
          </w:tcPr>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Сколько обучающихся</w:t>
            </w:r>
          </w:p>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получили «4»</w:t>
            </w:r>
          </w:p>
        </w:tc>
        <w:tc>
          <w:tcPr>
            <w:tcW w:w="1638" w:type="dxa"/>
          </w:tcPr>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Сколько обучающихся</w:t>
            </w:r>
          </w:p>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получили «3»</w:t>
            </w:r>
          </w:p>
        </w:tc>
      </w:tr>
      <w:tr w:rsidR="00D83041" w:rsidRPr="00D83041" w:rsidTr="00E7444D">
        <w:tc>
          <w:tcPr>
            <w:tcW w:w="1945" w:type="dxa"/>
          </w:tcPr>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Математика</w:t>
            </w:r>
          </w:p>
        </w:tc>
        <w:tc>
          <w:tcPr>
            <w:tcW w:w="1074" w:type="dxa"/>
          </w:tcPr>
          <w:p w:rsidR="00E761ED" w:rsidRPr="00D83041" w:rsidRDefault="00E7444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4</w:t>
            </w:r>
          </w:p>
        </w:tc>
        <w:tc>
          <w:tcPr>
            <w:tcW w:w="1638" w:type="dxa"/>
          </w:tcPr>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38" w:type="dxa"/>
          </w:tcPr>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38" w:type="dxa"/>
          </w:tcPr>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2</w:t>
            </w:r>
          </w:p>
        </w:tc>
        <w:tc>
          <w:tcPr>
            <w:tcW w:w="1638" w:type="dxa"/>
          </w:tcPr>
          <w:p w:rsidR="00E761ED" w:rsidRPr="00D83041" w:rsidRDefault="00E7444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2</w:t>
            </w:r>
          </w:p>
        </w:tc>
      </w:tr>
      <w:tr w:rsidR="00D83041" w:rsidRPr="00D83041" w:rsidTr="00E7444D">
        <w:tc>
          <w:tcPr>
            <w:tcW w:w="1945" w:type="dxa"/>
          </w:tcPr>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Русский язык</w:t>
            </w:r>
          </w:p>
        </w:tc>
        <w:tc>
          <w:tcPr>
            <w:tcW w:w="1074" w:type="dxa"/>
          </w:tcPr>
          <w:p w:rsidR="00E761ED" w:rsidRPr="00D83041" w:rsidRDefault="00E7444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4</w:t>
            </w:r>
          </w:p>
        </w:tc>
        <w:tc>
          <w:tcPr>
            <w:tcW w:w="1638" w:type="dxa"/>
          </w:tcPr>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38" w:type="dxa"/>
          </w:tcPr>
          <w:p w:rsidR="00E761ED" w:rsidRPr="00D83041" w:rsidRDefault="00E7444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38" w:type="dxa"/>
          </w:tcPr>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2</w:t>
            </w:r>
          </w:p>
        </w:tc>
        <w:tc>
          <w:tcPr>
            <w:tcW w:w="1638" w:type="dxa"/>
          </w:tcPr>
          <w:p w:rsidR="00E761ED" w:rsidRPr="00D83041" w:rsidRDefault="00E7444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2</w:t>
            </w:r>
          </w:p>
        </w:tc>
      </w:tr>
      <w:tr w:rsidR="00D83041" w:rsidRPr="00D83041" w:rsidTr="00E7444D">
        <w:tc>
          <w:tcPr>
            <w:tcW w:w="1945" w:type="dxa"/>
          </w:tcPr>
          <w:p w:rsidR="00E761ED" w:rsidRPr="00D83041" w:rsidRDefault="00E7444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xml:space="preserve">География </w:t>
            </w:r>
          </w:p>
        </w:tc>
        <w:tc>
          <w:tcPr>
            <w:tcW w:w="1074" w:type="dxa"/>
          </w:tcPr>
          <w:p w:rsidR="00E761ED" w:rsidRPr="00D83041" w:rsidRDefault="00E7444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4</w:t>
            </w:r>
          </w:p>
        </w:tc>
        <w:tc>
          <w:tcPr>
            <w:tcW w:w="1638" w:type="dxa"/>
          </w:tcPr>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38" w:type="dxa"/>
          </w:tcPr>
          <w:p w:rsidR="00E761ED" w:rsidRPr="00D83041" w:rsidRDefault="00E7444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38" w:type="dxa"/>
          </w:tcPr>
          <w:p w:rsidR="00E761ED" w:rsidRPr="00D83041" w:rsidRDefault="00E7444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2</w:t>
            </w:r>
          </w:p>
        </w:tc>
        <w:tc>
          <w:tcPr>
            <w:tcW w:w="1638" w:type="dxa"/>
          </w:tcPr>
          <w:p w:rsidR="00E761ED" w:rsidRPr="00D83041" w:rsidRDefault="00E7444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2</w:t>
            </w:r>
          </w:p>
        </w:tc>
      </w:tr>
      <w:tr w:rsidR="00150C3B" w:rsidRPr="00D83041" w:rsidTr="00E7444D">
        <w:tc>
          <w:tcPr>
            <w:tcW w:w="1945" w:type="dxa"/>
          </w:tcPr>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Биология</w:t>
            </w:r>
          </w:p>
        </w:tc>
        <w:tc>
          <w:tcPr>
            <w:tcW w:w="1074" w:type="dxa"/>
          </w:tcPr>
          <w:p w:rsidR="00E761ED" w:rsidRPr="00D83041" w:rsidRDefault="00E7444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4</w:t>
            </w:r>
          </w:p>
        </w:tc>
        <w:tc>
          <w:tcPr>
            <w:tcW w:w="1638" w:type="dxa"/>
          </w:tcPr>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38" w:type="dxa"/>
          </w:tcPr>
          <w:p w:rsidR="00E761ED" w:rsidRPr="00D83041" w:rsidRDefault="00E7444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638" w:type="dxa"/>
          </w:tcPr>
          <w:p w:rsidR="00E761ED" w:rsidRPr="00D83041" w:rsidRDefault="00E7444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3</w:t>
            </w:r>
          </w:p>
        </w:tc>
        <w:tc>
          <w:tcPr>
            <w:tcW w:w="1638" w:type="dxa"/>
          </w:tcPr>
          <w:p w:rsidR="00E761ED" w:rsidRPr="00D83041" w:rsidRDefault="00E7444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1</w:t>
            </w:r>
          </w:p>
        </w:tc>
      </w:tr>
    </w:tbl>
    <w:p w:rsidR="00DE6803" w:rsidRPr="00D83041" w:rsidRDefault="00DE6803" w:rsidP="00DE6803">
      <w:pPr>
        <w:spacing w:before="120" w:after="0" w:line="240" w:lineRule="auto"/>
        <w:rPr>
          <w:rFonts w:ascii="Times New Roman" w:eastAsia="Calibri" w:hAnsi="Times New Roman" w:cs="Times New Roman"/>
          <w:bCs/>
          <w:sz w:val="24"/>
          <w:szCs w:val="24"/>
        </w:rPr>
      </w:pPr>
      <w:r w:rsidRPr="00D83041">
        <w:rPr>
          <w:rFonts w:ascii="Times New Roman" w:eastAsia="Calibri" w:hAnsi="Times New Roman" w:cs="Times New Roman"/>
          <w:bCs/>
          <w:sz w:val="24"/>
          <w:szCs w:val="24"/>
        </w:rPr>
        <w:t>В 2019 году обучающиеся показала удовлетворительные результаты ОГЭ.</w:t>
      </w:r>
    </w:p>
    <w:p w:rsidR="00A67D8E" w:rsidRPr="00D83041" w:rsidRDefault="00A67D8E" w:rsidP="00A67D8E">
      <w:pPr>
        <w:spacing w:before="100" w:beforeAutospacing="1" w:after="100" w:afterAutospacing="1" w:line="240" w:lineRule="auto"/>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В 2020 году учащиеся 9-х классов успешно сдали итоговое собеседование по русскому языку в качестве допуска к государственной итоговой аттестации. По итогам испытания все получили «зачет» за итоговое собеседование.</w:t>
      </w:r>
    </w:p>
    <w:p w:rsidR="00A67D8E" w:rsidRPr="00D83041" w:rsidRDefault="00A67D8E" w:rsidP="00A67D8E">
      <w:pPr>
        <w:spacing w:before="100" w:beforeAutospacing="1" w:after="100" w:afterAutospacing="1" w:line="240" w:lineRule="auto"/>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Осенью 2020 года для учеников 5–9-х классов были проведены всероссийские проверочные работы, чтобы определить уровень и качество знаний за предыдущий год обучения. Ученики</w:t>
      </w:r>
      <w:r w:rsidRPr="00D83041">
        <w:rPr>
          <w:rFonts w:ascii="Times New Roman" w:eastAsia="Times New Roman" w:hAnsi="Times New Roman" w:cs="Times New Roman"/>
          <w:sz w:val="24"/>
          <w:szCs w:val="24"/>
          <w:lang w:val="en-US"/>
        </w:rPr>
        <w:t> </w:t>
      </w:r>
      <w:r w:rsidRPr="00D83041">
        <w:rPr>
          <w:rFonts w:ascii="Times New Roman" w:eastAsia="Times New Roman" w:hAnsi="Times New Roman" w:cs="Times New Roman"/>
          <w:sz w:val="24"/>
          <w:szCs w:val="24"/>
        </w:rPr>
        <w:t xml:space="preserve"> в целом справились с предложенными работами и продемонстрировали хороший уровень достижения учебных результатов. Анализ результатов по отдельным заданиям показал необходимость дополнительной работы. Руководителям школьных методических объединений</w:t>
      </w:r>
      <w:r w:rsidRPr="00D83041">
        <w:rPr>
          <w:rFonts w:ascii="Times New Roman" w:eastAsia="Times New Roman" w:hAnsi="Times New Roman" w:cs="Times New Roman"/>
          <w:sz w:val="24"/>
          <w:szCs w:val="24"/>
          <w:lang w:val="en-US"/>
        </w:rPr>
        <w:t> </w:t>
      </w:r>
      <w:r w:rsidRPr="00D83041">
        <w:rPr>
          <w:rFonts w:ascii="Times New Roman" w:eastAsia="Times New Roman" w:hAnsi="Times New Roman" w:cs="Times New Roman"/>
          <w:sz w:val="24"/>
          <w:szCs w:val="24"/>
        </w:rPr>
        <w:t>было рекомендовано:</w:t>
      </w:r>
    </w:p>
    <w:p w:rsidR="00A67D8E" w:rsidRPr="00D83041" w:rsidRDefault="00A67D8E" w:rsidP="00A67D8E">
      <w:pPr>
        <w:numPr>
          <w:ilvl w:val="0"/>
          <w:numId w:val="34"/>
        </w:numPr>
        <w:spacing w:before="100" w:beforeAutospacing="1" w:after="100" w:afterAutospacing="1" w:line="240" w:lineRule="auto"/>
        <w:ind w:left="780" w:right="180"/>
        <w:contextualSpacing/>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спланировать коррекционную работу, чтобы устранить пробелы;</w:t>
      </w:r>
    </w:p>
    <w:p w:rsidR="00A67D8E" w:rsidRPr="00D83041" w:rsidRDefault="00A67D8E" w:rsidP="00A67D8E">
      <w:pPr>
        <w:numPr>
          <w:ilvl w:val="0"/>
          <w:numId w:val="34"/>
        </w:numPr>
        <w:spacing w:before="100" w:beforeAutospacing="1" w:after="100" w:afterAutospacing="1" w:line="240" w:lineRule="auto"/>
        <w:ind w:left="780" w:right="180"/>
        <w:contextualSpacing/>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организовать повторение по темам, проблемным для класса в целом;</w:t>
      </w:r>
    </w:p>
    <w:p w:rsidR="00A67D8E" w:rsidRPr="00D83041" w:rsidRDefault="00A67D8E" w:rsidP="00A67D8E">
      <w:pPr>
        <w:numPr>
          <w:ilvl w:val="0"/>
          <w:numId w:val="34"/>
        </w:numPr>
        <w:spacing w:before="100" w:beforeAutospacing="1" w:after="100" w:afterAutospacing="1" w:line="240" w:lineRule="auto"/>
        <w:ind w:left="780" w:right="180"/>
        <w:contextualSpacing/>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провести индивидуальные тренировочные упражнения по разделам учебного курса, которые вызвали наибольшие затруднения;</w:t>
      </w:r>
    </w:p>
    <w:p w:rsidR="00A67D8E" w:rsidRPr="00D83041" w:rsidRDefault="00A67D8E" w:rsidP="00A67D8E">
      <w:pPr>
        <w:numPr>
          <w:ilvl w:val="0"/>
          <w:numId w:val="34"/>
        </w:numPr>
        <w:spacing w:before="100" w:beforeAutospacing="1" w:after="100" w:afterAutospacing="1" w:line="240" w:lineRule="auto"/>
        <w:ind w:left="780" w:right="180"/>
        <w:contextualSpacing/>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организовать на уроках работу с текстовой информацией, что должно сформировать коммуникативную компетентность школьника: погружаясь в текст, грамотно его интерпретировать, выделять разные виды информации и использовать ее в своей работе;</w:t>
      </w:r>
    </w:p>
    <w:p w:rsidR="00A67D8E" w:rsidRPr="00D83041" w:rsidRDefault="00A67D8E" w:rsidP="00A67D8E">
      <w:pPr>
        <w:numPr>
          <w:ilvl w:val="0"/>
          <w:numId w:val="34"/>
        </w:numPr>
        <w:spacing w:before="100" w:beforeAutospacing="1" w:after="100" w:afterAutospacing="1" w:line="240" w:lineRule="auto"/>
        <w:ind w:left="780" w:right="180"/>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совершенствовать навыки работы учеников со справочной литературой.</w:t>
      </w:r>
    </w:p>
    <w:p w:rsidR="00A67D8E" w:rsidRPr="00D83041" w:rsidRDefault="00A67D8E" w:rsidP="00A67D8E">
      <w:pPr>
        <w:spacing w:before="100" w:beforeAutospacing="1" w:after="100" w:afterAutospacing="1" w:line="240" w:lineRule="auto"/>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lastRenderedPageBreak/>
        <w:t>Повторная диагностика в виде контрольной работы по типу ВПР показала положительную динамику: 70% учеников справились с заданиями, которые вызвали затруднения на осенних ВПР.</w:t>
      </w:r>
    </w:p>
    <w:p w:rsidR="00A67D8E" w:rsidRPr="00D83041" w:rsidRDefault="00A67D8E" w:rsidP="00A67D8E">
      <w:pPr>
        <w:spacing w:before="100" w:beforeAutospacing="1" w:after="100" w:afterAutospacing="1" w:line="240" w:lineRule="auto"/>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В 2020 году ОГЭ, ГВЭ отменили как форму аттестации для всех учеников на основании постановления Правительства от 10.06.2020 № 842. Школа выдавала аттестаты по результатам промежуточной аттестации, которую провели на основании рекомендаций Министерства просвещения и регионального министерства образования с учетом текущей ситуации: годовые оценки выставили по итогам трех прошедших четвертей. Оценки за 4-ю дистанционную четверть не отразились на итоговых баллах учеников.</w:t>
      </w:r>
    </w:p>
    <w:p w:rsidR="00150912" w:rsidRPr="00190F13" w:rsidRDefault="00150912" w:rsidP="00150912">
      <w:pPr>
        <w:spacing w:before="100" w:beforeAutospacing="1" w:after="100" w:afterAutospacing="1" w:line="240" w:lineRule="auto"/>
        <w:jc w:val="center"/>
        <w:rPr>
          <w:rFonts w:ascii="Times New Roman" w:eastAsia="Times New Roman" w:hAnsi="Times New Roman" w:cs="Times New Roman"/>
          <w:sz w:val="24"/>
          <w:szCs w:val="24"/>
          <w:u w:val="single"/>
        </w:rPr>
      </w:pPr>
      <w:r w:rsidRPr="00190F13">
        <w:rPr>
          <w:rFonts w:ascii="Times New Roman" w:eastAsia="Times New Roman" w:hAnsi="Times New Roman" w:cs="Times New Roman"/>
          <w:b/>
          <w:bCs/>
          <w:sz w:val="24"/>
          <w:szCs w:val="24"/>
          <w:u w:val="single"/>
          <w:lang w:val="en-US"/>
        </w:rPr>
        <w:t>IV</w:t>
      </w:r>
      <w:r w:rsidRPr="00190F13">
        <w:rPr>
          <w:rFonts w:ascii="Times New Roman" w:eastAsia="Times New Roman" w:hAnsi="Times New Roman" w:cs="Times New Roman"/>
          <w:b/>
          <w:bCs/>
          <w:sz w:val="24"/>
          <w:szCs w:val="24"/>
          <w:u w:val="single"/>
        </w:rPr>
        <w:t>. Оценка организации учебного процесса</w:t>
      </w:r>
    </w:p>
    <w:p w:rsidR="00AA277A" w:rsidRPr="00190F13" w:rsidRDefault="00AA277A" w:rsidP="00AA277A">
      <w:pPr>
        <w:spacing w:before="100" w:beforeAutospacing="1" w:after="100" w:afterAutospacing="1" w:line="240" w:lineRule="auto"/>
        <w:jc w:val="both"/>
        <w:rPr>
          <w:rFonts w:ascii="Times New Roman" w:eastAsia="Times New Roman" w:hAnsi="Times New Roman" w:cs="Times New Roman"/>
          <w:sz w:val="24"/>
          <w:szCs w:val="24"/>
        </w:rPr>
      </w:pPr>
      <w:r w:rsidRPr="00190F13">
        <w:rPr>
          <w:rFonts w:ascii="Times New Roman" w:eastAsia="Times New Roman" w:hAnsi="Times New Roman" w:cs="Times New Roman"/>
          <w:sz w:val="24"/>
          <w:szCs w:val="24"/>
        </w:rPr>
        <w:t>Организация учебного процесса в Школе регламентируется режимом занятий, учебным планом, календарным учебным графиком, расписанием занятий, локальными нормативными актами школы.</w:t>
      </w:r>
    </w:p>
    <w:p w:rsidR="00F46AA6" w:rsidRDefault="00F46AA6" w:rsidP="00F46AA6">
      <w:pPr>
        <w:pStyle w:val="Default"/>
      </w:pPr>
      <w:r w:rsidRPr="001F2604">
        <w:t>В 2</w:t>
      </w:r>
      <w:r>
        <w:t>019- 2020 учебном году в школе сформировано 8</w:t>
      </w:r>
      <w:r w:rsidRPr="001F2604">
        <w:t xml:space="preserve"> классов</w:t>
      </w:r>
      <w:r>
        <w:t>-комплектов</w:t>
      </w:r>
      <w:r w:rsidRPr="001F2604">
        <w:t xml:space="preserve">. </w:t>
      </w:r>
    </w:p>
    <w:p w:rsidR="00F46AA6" w:rsidRDefault="00F46AA6" w:rsidP="00F46AA6">
      <w:pPr>
        <w:pStyle w:val="Default"/>
      </w:pPr>
      <w:r w:rsidRPr="001F2604">
        <w:t>Обучение провод</w:t>
      </w:r>
      <w:r>
        <w:t>ится в две смены: 1 смена – 1,5,7-9</w:t>
      </w:r>
      <w:r w:rsidRPr="001F2604">
        <w:t xml:space="preserve"> классы, 2 смена – 2,3</w:t>
      </w:r>
      <w:r>
        <w:t xml:space="preserve">-4,6, классы. </w:t>
      </w:r>
    </w:p>
    <w:p w:rsidR="00F46AA6" w:rsidRDefault="00F46AA6" w:rsidP="00F46AA6">
      <w:pPr>
        <w:pStyle w:val="Default"/>
      </w:pPr>
      <w:r>
        <w:t xml:space="preserve"> 1  класс уча</w:t>
      </w:r>
      <w:r w:rsidRPr="001F2604">
        <w:t>тся на основе 5-дневной учебной неде</w:t>
      </w:r>
      <w:r>
        <w:t>ли. Продолжительность уроков 450</w:t>
      </w:r>
      <w:r w:rsidRPr="001F2604">
        <w:t xml:space="preserve">минут. Продолжительность учебного года: 1-й </w:t>
      </w:r>
      <w:r>
        <w:t>класс - 33 учебные недели; 2-9</w:t>
      </w:r>
      <w:r w:rsidRPr="001F2604">
        <w:t xml:space="preserve"> классы - 34 учебные недели; 5-9 клас</w:t>
      </w:r>
      <w:r>
        <w:t xml:space="preserve">сы – 34 учебные недели. </w:t>
      </w:r>
      <w:r w:rsidRPr="001F2604">
        <w:t>Максимальная учебная нагрузка учащихся, предусмотренная учебными планами, соответствует требованиям СанПин 2.4.2.2821-10. В школе реализуется очная форма обучения и семейное образование.</w:t>
      </w:r>
    </w:p>
    <w:p w:rsidR="00F46AA6" w:rsidRDefault="00F46AA6" w:rsidP="00F46AA6">
      <w:pPr>
        <w:pStyle w:val="Default"/>
      </w:pPr>
    </w:p>
    <w:p w:rsidR="00F46AA6" w:rsidRPr="001F2604" w:rsidRDefault="00F46AA6" w:rsidP="00F46AA6">
      <w:pPr>
        <w:pStyle w:val="Default"/>
      </w:pPr>
      <w:r w:rsidRPr="001F2604">
        <w:rPr>
          <w:b/>
          <w:bCs/>
        </w:rPr>
        <w:t xml:space="preserve">Продолжительность урока: </w:t>
      </w:r>
      <w:r w:rsidRPr="001F2604">
        <w:t>1 класс: 35 мин. сентябрь - октябрь 3 урока, ноябрь - декабрь 4 урока; 40 мин. январь - май</w:t>
      </w:r>
      <w:r>
        <w:t xml:space="preserve"> 4 урока (1 день 5 уроков), 2-9 классы - 40</w:t>
      </w:r>
      <w:r w:rsidRPr="001F2604">
        <w:t xml:space="preserve"> мин. Количество часов обязательной части учебного плана ОО и части, формируемой участниками образовательного процесса, не превышает недельной образовательной нагрузки. </w:t>
      </w:r>
    </w:p>
    <w:p w:rsidR="00F46AA6" w:rsidRDefault="00F46AA6" w:rsidP="00F46AA6">
      <w:pPr>
        <w:pStyle w:val="a5"/>
        <w:rPr>
          <w:rFonts w:ascii="Times New Roman" w:hAnsi="Times New Roman" w:cs="Times New Roman"/>
          <w:sz w:val="24"/>
          <w:szCs w:val="24"/>
        </w:rPr>
      </w:pPr>
      <w:r w:rsidRPr="001F2604">
        <w:rPr>
          <w:rFonts w:ascii="Times New Roman" w:hAnsi="Times New Roman" w:cs="Times New Roman"/>
          <w:b/>
          <w:bCs/>
          <w:sz w:val="24"/>
          <w:szCs w:val="24"/>
        </w:rPr>
        <w:t xml:space="preserve">Продолжительность каникул: количество дней - 30, </w:t>
      </w:r>
      <w:r w:rsidRPr="001F2604">
        <w:rPr>
          <w:rFonts w:ascii="Times New Roman" w:hAnsi="Times New Roman" w:cs="Times New Roman"/>
          <w:sz w:val="24"/>
          <w:szCs w:val="24"/>
        </w:rPr>
        <w:t>дополнительные каникулы для 1-го класса с 18 февраля 2020 года по 24 февраля 2020 года.</w:t>
      </w:r>
    </w:p>
    <w:p w:rsidR="00F46AA6" w:rsidRDefault="00F46AA6" w:rsidP="00F46AA6">
      <w:pPr>
        <w:pStyle w:val="a5"/>
        <w:rPr>
          <w:rFonts w:ascii="Times New Roman" w:hAnsi="Times New Roman" w:cs="Times New Roman"/>
          <w:sz w:val="24"/>
          <w:szCs w:val="24"/>
        </w:rPr>
      </w:pPr>
    </w:p>
    <w:tbl>
      <w:tblPr>
        <w:tblStyle w:val="a3"/>
        <w:tblW w:w="0" w:type="auto"/>
        <w:tblLook w:val="04A0"/>
      </w:tblPr>
      <w:tblGrid>
        <w:gridCol w:w="2392"/>
        <w:gridCol w:w="2393"/>
        <w:gridCol w:w="2393"/>
        <w:gridCol w:w="2393"/>
      </w:tblGrid>
      <w:tr w:rsidR="00F46AA6" w:rsidTr="002503CA">
        <w:tc>
          <w:tcPr>
            <w:tcW w:w="2392" w:type="dxa"/>
          </w:tcPr>
          <w:p w:rsidR="00F46AA6" w:rsidRPr="00045A0D" w:rsidRDefault="00F46AA6" w:rsidP="002503CA">
            <w:pPr>
              <w:jc w:val="center"/>
              <w:rPr>
                <w:rFonts w:ascii="Times New Roman" w:hAnsi="Times New Roman" w:cs="Times New Roman"/>
                <w:sz w:val="24"/>
                <w:szCs w:val="24"/>
              </w:rPr>
            </w:pPr>
            <w:r w:rsidRPr="00045A0D">
              <w:rPr>
                <w:rFonts w:ascii="Times New Roman" w:hAnsi="Times New Roman" w:cs="Times New Roman"/>
                <w:sz w:val="24"/>
                <w:szCs w:val="24"/>
              </w:rPr>
              <w:t>Каникулы</w:t>
            </w:r>
          </w:p>
        </w:tc>
        <w:tc>
          <w:tcPr>
            <w:tcW w:w="2393" w:type="dxa"/>
          </w:tcPr>
          <w:p w:rsidR="00F46AA6" w:rsidRPr="00045A0D" w:rsidRDefault="00F46AA6" w:rsidP="002503CA">
            <w:pPr>
              <w:jc w:val="center"/>
              <w:rPr>
                <w:rFonts w:ascii="Times New Roman" w:hAnsi="Times New Roman" w:cs="Times New Roman"/>
                <w:sz w:val="24"/>
                <w:szCs w:val="24"/>
              </w:rPr>
            </w:pPr>
            <w:r w:rsidRPr="00045A0D">
              <w:rPr>
                <w:rFonts w:ascii="Times New Roman" w:hAnsi="Times New Roman" w:cs="Times New Roman"/>
                <w:sz w:val="24"/>
                <w:szCs w:val="24"/>
              </w:rPr>
              <w:t>Сроки</w:t>
            </w:r>
          </w:p>
        </w:tc>
        <w:tc>
          <w:tcPr>
            <w:tcW w:w="2393" w:type="dxa"/>
          </w:tcPr>
          <w:p w:rsidR="00F46AA6" w:rsidRPr="00045A0D" w:rsidRDefault="00F46AA6" w:rsidP="002503CA">
            <w:pPr>
              <w:jc w:val="center"/>
              <w:rPr>
                <w:rFonts w:ascii="Times New Roman" w:hAnsi="Times New Roman" w:cs="Times New Roman"/>
                <w:sz w:val="24"/>
                <w:szCs w:val="24"/>
              </w:rPr>
            </w:pPr>
            <w:r w:rsidRPr="00045A0D">
              <w:rPr>
                <w:rFonts w:ascii="Times New Roman" w:hAnsi="Times New Roman" w:cs="Times New Roman"/>
                <w:sz w:val="24"/>
                <w:szCs w:val="24"/>
              </w:rPr>
              <w:t>Количество дней</w:t>
            </w:r>
          </w:p>
        </w:tc>
        <w:tc>
          <w:tcPr>
            <w:tcW w:w="2393" w:type="dxa"/>
          </w:tcPr>
          <w:p w:rsidR="00F46AA6" w:rsidRPr="00045A0D" w:rsidRDefault="00F46AA6" w:rsidP="002503CA">
            <w:pPr>
              <w:jc w:val="center"/>
              <w:rPr>
                <w:rFonts w:ascii="Times New Roman" w:hAnsi="Times New Roman" w:cs="Times New Roman"/>
                <w:sz w:val="24"/>
                <w:szCs w:val="24"/>
              </w:rPr>
            </w:pPr>
            <w:r w:rsidRPr="00045A0D">
              <w:rPr>
                <w:rFonts w:ascii="Times New Roman" w:hAnsi="Times New Roman" w:cs="Times New Roman"/>
                <w:sz w:val="24"/>
                <w:szCs w:val="24"/>
              </w:rPr>
              <w:t>Выход на занятия</w:t>
            </w:r>
          </w:p>
        </w:tc>
      </w:tr>
      <w:tr w:rsidR="00F46AA6" w:rsidTr="002503CA">
        <w:tc>
          <w:tcPr>
            <w:tcW w:w="2392" w:type="dxa"/>
          </w:tcPr>
          <w:p w:rsidR="00F46AA6" w:rsidRPr="00045A0D" w:rsidRDefault="00F46AA6" w:rsidP="002503CA">
            <w:pPr>
              <w:jc w:val="center"/>
              <w:rPr>
                <w:rFonts w:ascii="Times New Roman" w:hAnsi="Times New Roman" w:cs="Times New Roman"/>
                <w:sz w:val="24"/>
                <w:szCs w:val="24"/>
              </w:rPr>
            </w:pPr>
            <w:r w:rsidRPr="00045A0D">
              <w:rPr>
                <w:rFonts w:ascii="Times New Roman" w:hAnsi="Times New Roman" w:cs="Times New Roman"/>
                <w:sz w:val="24"/>
                <w:szCs w:val="24"/>
              </w:rPr>
              <w:t>Осенние</w:t>
            </w:r>
          </w:p>
        </w:tc>
        <w:tc>
          <w:tcPr>
            <w:tcW w:w="2393" w:type="dxa"/>
          </w:tcPr>
          <w:p w:rsidR="00F46AA6" w:rsidRPr="00045A0D" w:rsidRDefault="00F46AA6" w:rsidP="002503CA">
            <w:pPr>
              <w:jc w:val="center"/>
              <w:rPr>
                <w:rFonts w:ascii="Times New Roman" w:hAnsi="Times New Roman" w:cs="Times New Roman"/>
                <w:sz w:val="24"/>
                <w:szCs w:val="24"/>
              </w:rPr>
            </w:pPr>
            <w:r w:rsidRPr="00045A0D">
              <w:rPr>
                <w:rFonts w:ascii="Times New Roman" w:hAnsi="Times New Roman" w:cs="Times New Roman"/>
                <w:sz w:val="24"/>
                <w:szCs w:val="24"/>
              </w:rPr>
              <w:t>25.10-01.11</w:t>
            </w:r>
          </w:p>
        </w:tc>
        <w:tc>
          <w:tcPr>
            <w:tcW w:w="2393" w:type="dxa"/>
          </w:tcPr>
          <w:p w:rsidR="00F46AA6" w:rsidRPr="00045A0D" w:rsidRDefault="00F46AA6" w:rsidP="002503CA">
            <w:pPr>
              <w:jc w:val="center"/>
              <w:rPr>
                <w:rFonts w:ascii="Times New Roman" w:hAnsi="Times New Roman" w:cs="Times New Roman"/>
                <w:sz w:val="24"/>
                <w:szCs w:val="24"/>
              </w:rPr>
            </w:pPr>
            <w:r w:rsidRPr="00045A0D">
              <w:rPr>
                <w:rFonts w:ascii="Times New Roman" w:hAnsi="Times New Roman" w:cs="Times New Roman"/>
                <w:sz w:val="24"/>
                <w:szCs w:val="24"/>
              </w:rPr>
              <w:t>8</w:t>
            </w:r>
          </w:p>
        </w:tc>
        <w:tc>
          <w:tcPr>
            <w:tcW w:w="2393" w:type="dxa"/>
          </w:tcPr>
          <w:p w:rsidR="00F46AA6" w:rsidRPr="00045A0D" w:rsidRDefault="00F46AA6" w:rsidP="002503CA">
            <w:pPr>
              <w:jc w:val="center"/>
              <w:rPr>
                <w:rFonts w:ascii="Times New Roman" w:hAnsi="Times New Roman" w:cs="Times New Roman"/>
                <w:sz w:val="24"/>
                <w:szCs w:val="24"/>
              </w:rPr>
            </w:pPr>
            <w:r w:rsidRPr="00045A0D">
              <w:rPr>
                <w:rFonts w:ascii="Times New Roman" w:hAnsi="Times New Roman" w:cs="Times New Roman"/>
                <w:sz w:val="24"/>
                <w:szCs w:val="24"/>
              </w:rPr>
              <w:t>05.11.2020</w:t>
            </w:r>
          </w:p>
        </w:tc>
      </w:tr>
      <w:tr w:rsidR="00F46AA6" w:rsidTr="002503CA">
        <w:tc>
          <w:tcPr>
            <w:tcW w:w="2392" w:type="dxa"/>
          </w:tcPr>
          <w:p w:rsidR="00F46AA6" w:rsidRPr="00045A0D" w:rsidRDefault="00F46AA6" w:rsidP="002503CA">
            <w:pPr>
              <w:jc w:val="center"/>
              <w:rPr>
                <w:rFonts w:ascii="Times New Roman" w:hAnsi="Times New Roman" w:cs="Times New Roman"/>
                <w:sz w:val="24"/>
                <w:szCs w:val="24"/>
              </w:rPr>
            </w:pPr>
            <w:r w:rsidRPr="00045A0D">
              <w:rPr>
                <w:rFonts w:ascii="Times New Roman" w:hAnsi="Times New Roman" w:cs="Times New Roman"/>
                <w:sz w:val="24"/>
                <w:szCs w:val="24"/>
              </w:rPr>
              <w:t>Зимние</w:t>
            </w:r>
          </w:p>
        </w:tc>
        <w:tc>
          <w:tcPr>
            <w:tcW w:w="2393" w:type="dxa"/>
          </w:tcPr>
          <w:p w:rsidR="00F46AA6" w:rsidRPr="00045A0D" w:rsidRDefault="00F46AA6" w:rsidP="002503CA">
            <w:pPr>
              <w:jc w:val="center"/>
              <w:rPr>
                <w:rFonts w:ascii="Times New Roman" w:hAnsi="Times New Roman" w:cs="Times New Roman"/>
                <w:sz w:val="24"/>
                <w:szCs w:val="24"/>
              </w:rPr>
            </w:pPr>
            <w:r w:rsidRPr="00045A0D">
              <w:rPr>
                <w:rFonts w:ascii="Times New Roman" w:hAnsi="Times New Roman" w:cs="Times New Roman"/>
                <w:sz w:val="24"/>
                <w:szCs w:val="24"/>
              </w:rPr>
              <w:t>28.12-10.01</w:t>
            </w:r>
          </w:p>
        </w:tc>
        <w:tc>
          <w:tcPr>
            <w:tcW w:w="2393" w:type="dxa"/>
          </w:tcPr>
          <w:p w:rsidR="00F46AA6" w:rsidRPr="00045A0D" w:rsidRDefault="00F46AA6" w:rsidP="002503CA">
            <w:pPr>
              <w:jc w:val="center"/>
              <w:rPr>
                <w:rFonts w:ascii="Times New Roman" w:hAnsi="Times New Roman" w:cs="Times New Roman"/>
                <w:sz w:val="24"/>
                <w:szCs w:val="24"/>
              </w:rPr>
            </w:pPr>
            <w:r w:rsidRPr="00045A0D">
              <w:rPr>
                <w:rFonts w:ascii="Times New Roman" w:hAnsi="Times New Roman" w:cs="Times New Roman"/>
                <w:sz w:val="24"/>
                <w:szCs w:val="24"/>
              </w:rPr>
              <w:t>14</w:t>
            </w:r>
          </w:p>
        </w:tc>
        <w:tc>
          <w:tcPr>
            <w:tcW w:w="2393" w:type="dxa"/>
          </w:tcPr>
          <w:p w:rsidR="00F46AA6" w:rsidRPr="00045A0D" w:rsidRDefault="00F46AA6" w:rsidP="002503CA">
            <w:pPr>
              <w:jc w:val="center"/>
              <w:rPr>
                <w:rFonts w:ascii="Times New Roman" w:hAnsi="Times New Roman" w:cs="Times New Roman"/>
                <w:sz w:val="24"/>
                <w:szCs w:val="24"/>
              </w:rPr>
            </w:pPr>
            <w:r w:rsidRPr="00045A0D">
              <w:rPr>
                <w:rFonts w:ascii="Times New Roman" w:hAnsi="Times New Roman" w:cs="Times New Roman"/>
                <w:sz w:val="24"/>
                <w:szCs w:val="24"/>
              </w:rPr>
              <w:t>11.01.2021</w:t>
            </w:r>
          </w:p>
        </w:tc>
      </w:tr>
      <w:tr w:rsidR="00F46AA6" w:rsidTr="002503CA">
        <w:tc>
          <w:tcPr>
            <w:tcW w:w="2392" w:type="dxa"/>
          </w:tcPr>
          <w:p w:rsidR="00F46AA6" w:rsidRPr="00045A0D" w:rsidRDefault="00F46AA6" w:rsidP="002503CA">
            <w:pPr>
              <w:jc w:val="center"/>
              <w:rPr>
                <w:rFonts w:ascii="Times New Roman" w:hAnsi="Times New Roman" w:cs="Times New Roman"/>
                <w:sz w:val="24"/>
                <w:szCs w:val="24"/>
              </w:rPr>
            </w:pPr>
            <w:r w:rsidRPr="00045A0D">
              <w:rPr>
                <w:rFonts w:ascii="Times New Roman" w:hAnsi="Times New Roman" w:cs="Times New Roman"/>
                <w:sz w:val="24"/>
                <w:szCs w:val="24"/>
              </w:rPr>
              <w:t>Весенние</w:t>
            </w:r>
          </w:p>
        </w:tc>
        <w:tc>
          <w:tcPr>
            <w:tcW w:w="2393" w:type="dxa"/>
          </w:tcPr>
          <w:p w:rsidR="00F46AA6" w:rsidRPr="00045A0D" w:rsidRDefault="00F46AA6" w:rsidP="002503CA">
            <w:pPr>
              <w:jc w:val="center"/>
              <w:rPr>
                <w:rFonts w:ascii="Times New Roman" w:hAnsi="Times New Roman" w:cs="Times New Roman"/>
                <w:sz w:val="24"/>
                <w:szCs w:val="24"/>
              </w:rPr>
            </w:pPr>
            <w:r w:rsidRPr="00045A0D">
              <w:rPr>
                <w:rFonts w:ascii="Times New Roman" w:hAnsi="Times New Roman" w:cs="Times New Roman"/>
                <w:sz w:val="24"/>
                <w:szCs w:val="24"/>
              </w:rPr>
              <w:t>22.03-28.03</w:t>
            </w:r>
          </w:p>
        </w:tc>
        <w:tc>
          <w:tcPr>
            <w:tcW w:w="2393" w:type="dxa"/>
          </w:tcPr>
          <w:p w:rsidR="00F46AA6" w:rsidRPr="00045A0D" w:rsidRDefault="00F46AA6" w:rsidP="002503CA">
            <w:pPr>
              <w:jc w:val="center"/>
              <w:rPr>
                <w:rFonts w:ascii="Times New Roman" w:hAnsi="Times New Roman" w:cs="Times New Roman"/>
                <w:sz w:val="24"/>
                <w:szCs w:val="24"/>
              </w:rPr>
            </w:pPr>
            <w:r w:rsidRPr="00045A0D">
              <w:rPr>
                <w:rFonts w:ascii="Times New Roman" w:hAnsi="Times New Roman" w:cs="Times New Roman"/>
                <w:sz w:val="24"/>
                <w:szCs w:val="24"/>
              </w:rPr>
              <w:t>7</w:t>
            </w:r>
          </w:p>
        </w:tc>
        <w:tc>
          <w:tcPr>
            <w:tcW w:w="2393" w:type="dxa"/>
          </w:tcPr>
          <w:p w:rsidR="00F46AA6" w:rsidRPr="00045A0D" w:rsidRDefault="00F46AA6" w:rsidP="002503CA">
            <w:pPr>
              <w:jc w:val="center"/>
              <w:rPr>
                <w:rFonts w:ascii="Times New Roman" w:hAnsi="Times New Roman" w:cs="Times New Roman"/>
                <w:sz w:val="24"/>
                <w:szCs w:val="24"/>
              </w:rPr>
            </w:pPr>
            <w:r w:rsidRPr="00045A0D">
              <w:rPr>
                <w:rFonts w:ascii="Times New Roman" w:hAnsi="Times New Roman" w:cs="Times New Roman"/>
                <w:sz w:val="24"/>
                <w:szCs w:val="24"/>
              </w:rPr>
              <w:t>29.03.2021</w:t>
            </w:r>
          </w:p>
        </w:tc>
      </w:tr>
      <w:tr w:rsidR="00F46AA6" w:rsidTr="002503CA">
        <w:tc>
          <w:tcPr>
            <w:tcW w:w="2392" w:type="dxa"/>
          </w:tcPr>
          <w:p w:rsidR="00F46AA6" w:rsidRPr="00045A0D" w:rsidRDefault="00F46AA6" w:rsidP="002503CA">
            <w:pPr>
              <w:jc w:val="center"/>
              <w:rPr>
                <w:rFonts w:ascii="Times New Roman" w:hAnsi="Times New Roman" w:cs="Times New Roman"/>
                <w:sz w:val="24"/>
                <w:szCs w:val="24"/>
              </w:rPr>
            </w:pPr>
            <w:r>
              <w:rPr>
                <w:rFonts w:ascii="Times New Roman" w:hAnsi="Times New Roman" w:cs="Times New Roman"/>
                <w:sz w:val="24"/>
                <w:szCs w:val="24"/>
              </w:rPr>
              <w:t>Дополнительные каникулы для 1 класса</w:t>
            </w:r>
          </w:p>
        </w:tc>
        <w:tc>
          <w:tcPr>
            <w:tcW w:w="2393" w:type="dxa"/>
          </w:tcPr>
          <w:p w:rsidR="00F46AA6" w:rsidRPr="00045A0D" w:rsidRDefault="00F46AA6" w:rsidP="002503CA">
            <w:pPr>
              <w:jc w:val="center"/>
              <w:rPr>
                <w:rFonts w:ascii="Times New Roman" w:hAnsi="Times New Roman" w:cs="Times New Roman"/>
                <w:sz w:val="24"/>
                <w:szCs w:val="24"/>
              </w:rPr>
            </w:pPr>
            <w:r>
              <w:rPr>
                <w:rFonts w:ascii="Times New Roman" w:hAnsi="Times New Roman" w:cs="Times New Roman"/>
                <w:sz w:val="24"/>
                <w:szCs w:val="24"/>
              </w:rPr>
              <w:t>15.02.-21.01.</w:t>
            </w:r>
          </w:p>
        </w:tc>
        <w:tc>
          <w:tcPr>
            <w:tcW w:w="2393" w:type="dxa"/>
          </w:tcPr>
          <w:p w:rsidR="00F46AA6" w:rsidRPr="00045A0D" w:rsidRDefault="00F46AA6" w:rsidP="002503CA">
            <w:pPr>
              <w:jc w:val="center"/>
              <w:rPr>
                <w:rFonts w:ascii="Times New Roman" w:hAnsi="Times New Roman" w:cs="Times New Roman"/>
                <w:sz w:val="24"/>
                <w:szCs w:val="24"/>
              </w:rPr>
            </w:pPr>
          </w:p>
        </w:tc>
        <w:tc>
          <w:tcPr>
            <w:tcW w:w="2393" w:type="dxa"/>
          </w:tcPr>
          <w:p w:rsidR="00F46AA6" w:rsidRPr="00045A0D" w:rsidRDefault="00F46AA6" w:rsidP="002503CA">
            <w:pPr>
              <w:jc w:val="center"/>
              <w:rPr>
                <w:rFonts w:ascii="Times New Roman" w:hAnsi="Times New Roman" w:cs="Times New Roman"/>
                <w:sz w:val="24"/>
                <w:szCs w:val="24"/>
              </w:rPr>
            </w:pPr>
          </w:p>
        </w:tc>
      </w:tr>
      <w:tr w:rsidR="00F46AA6" w:rsidTr="002503CA">
        <w:tc>
          <w:tcPr>
            <w:tcW w:w="2392" w:type="dxa"/>
          </w:tcPr>
          <w:p w:rsidR="00F46AA6" w:rsidRPr="00045A0D" w:rsidRDefault="00F46AA6" w:rsidP="002503CA">
            <w:pPr>
              <w:jc w:val="center"/>
              <w:rPr>
                <w:rFonts w:ascii="Times New Roman" w:hAnsi="Times New Roman" w:cs="Times New Roman"/>
                <w:sz w:val="24"/>
                <w:szCs w:val="24"/>
              </w:rPr>
            </w:pPr>
            <w:r w:rsidRPr="00045A0D">
              <w:rPr>
                <w:rFonts w:ascii="Times New Roman" w:hAnsi="Times New Roman" w:cs="Times New Roman"/>
                <w:sz w:val="24"/>
                <w:szCs w:val="24"/>
              </w:rPr>
              <w:t>Летние</w:t>
            </w:r>
          </w:p>
        </w:tc>
        <w:tc>
          <w:tcPr>
            <w:tcW w:w="2393" w:type="dxa"/>
          </w:tcPr>
          <w:p w:rsidR="00F46AA6" w:rsidRPr="00045A0D" w:rsidRDefault="00F46AA6" w:rsidP="002503CA">
            <w:pPr>
              <w:jc w:val="center"/>
              <w:rPr>
                <w:rFonts w:ascii="Times New Roman" w:hAnsi="Times New Roman" w:cs="Times New Roman"/>
                <w:sz w:val="24"/>
                <w:szCs w:val="24"/>
              </w:rPr>
            </w:pPr>
            <w:r w:rsidRPr="00045A0D">
              <w:rPr>
                <w:rFonts w:ascii="Times New Roman" w:hAnsi="Times New Roman" w:cs="Times New Roman"/>
                <w:sz w:val="24"/>
                <w:szCs w:val="24"/>
              </w:rPr>
              <w:t>01.06-31.08</w:t>
            </w:r>
          </w:p>
        </w:tc>
        <w:tc>
          <w:tcPr>
            <w:tcW w:w="2393" w:type="dxa"/>
          </w:tcPr>
          <w:p w:rsidR="00F46AA6" w:rsidRPr="00045A0D" w:rsidRDefault="00F46AA6" w:rsidP="002503CA">
            <w:pPr>
              <w:jc w:val="center"/>
              <w:rPr>
                <w:rFonts w:ascii="Times New Roman" w:hAnsi="Times New Roman" w:cs="Times New Roman"/>
                <w:sz w:val="24"/>
                <w:szCs w:val="24"/>
              </w:rPr>
            </w:pPr>
            <w:r w:rsidRPr="00045A0D">
              <w:rPr>
                <w:rFonts w:ascii="Times New Roman" w:hAnsi="Times New Roman" w:cs="Times New Roman"/>
                <w:sz w:val="24"/>
                <w:szCs w:val="24"/>
              </w:rPr>
              <w:t>92</w:t>
            </w:r>
          </w:p>
        </w:tc>
        <w:tc>
          <w:tcPr>
            <w:tcW w:w="2393" w:type="dxa"/>
          </w:tcPr>
          <w:p w:rsidR="00F46AA6" w:rsidRPr="00045A0D" w:rsidRDefault="00F46AA6" w:rsidP="002503CA">
            <w:pPr>
              <w:jc w:val="center"/>
              <w:rPr>
                <w:rFonts w:ascii="Times New Roman" w:hAnsi="Times New Roman" w:cs="Times New Roman"/>
                <w:sz w:val="24"/>
                <w:szCs w:val="24"/>
              </w:rPr>
            </w:pPr>
            <w:r w:rsidRPr="00045A0D">
              <w:rPr>
                <w:rFonts w:ascii="Times New Roman" w:hAnsi="Times New Roman" w:cs="Times New Roman"/>
                <w:sz w:val="24"/>
                <w:szCs w:val="24"/>
              </w:rPr>
              <w:t>01.09.2021</w:t>
            </w:r>
          </w:p>
        </w:tc>
      </w:tr>
    </w:tbl>
    <w:p w:rsidR="00F46AA6" w:rsidRPr="001F2604" w:rsidRDefault="00F46AA6" w:rsidP="00F46AA6">
      <w:pPr>
        <w:pStyle w:val="a5"/>
        <w:rPr>
          <w:rFonts w:ascii="Times New Roman" w:hAnsi="Times New Roman" w:cs="Times New Roman"/>
          <w:sz w:val="24"/>
          <w:szCs w:val="24"/>
          <w:lang w:eastAsia="ru-RU"/>
        </w:rPr>
      </w:pPr>
    </w:p>
    <w:p w:rsidR="00F46AA6" w:rsidRDefault="00F46AA6" w:rsidP="00F46AA6">
      <w:pPr>
        <w:pStyle w:val="a5"/>
        <w:rPr>
          <w:rFonts w:ascii="Times New Roman" w:hAnsi="Times New Roman" w:cs="Times New Roman"/>
          <w:sz w:val="24"/>
          <w:szCs w:val="24"/>
          <w:lang w:eastAsia="ru-RU"/>
        </w:rPr>
      </w:pPr>
    </w:p>
    <w:p w:rsidR="00F46AA6" w:rsidRPr="00045A0D" w:rsidRDefault="00F46AA6" w:rsidP="00F46AA6">
      <w:pPr>
        <w:pStyle w:val="a5"/>
        <w:jc w:val="center"/>
        <w:rPr>
          <w:rFonts w:ascii="Times New Roman" w:hAnsi="Times New Roman" w:cs="Times New Roman"/>
          <w:b/>
          <w:bCs/>
          <w:sz w:val="24"/>
          <w:szCs w:val="24"/>
        </w:rPr>
      </w:pPr>
      <w:r w:rsidRPr="00045A0D">
        <w:rPr>
          <w:rFonts w:ascii="Times New Roman" w:hAnsi="Times New Roman" w:cs="Times New Roman"/>
          <w:b/>
          <w:bCs/>
          <w:sz w:val="24"/>
          <w:szCs w:val="24"/>
        </w:rPr>
        <w:t>МКОУ «Киндигирская ООШ»  ведет образовательную деятельность по направлениям:</w:t>
      </w:r>
    </w:p>
    <w:tbl>
      <w:tblPr>
        <w:tblStyle w:val="a3"/>
        <w:tblW w:w="0" w:type="auto"/>
        <w:tblLook w:val="04A0"/>
      </w:tblPr>
      <w:tblGrid>
        <w:gridCol w:w="4785"/>
        <w:gridCol w:w="4786"/>
      </w:tblGrid>
      <w:tr w:rsidR="00F46AA6" w:rsidRPr="00045A0D" w:rsidTr="002503CA">
        <w:tc>
          <w:tcPr>
            <w:tcW w:w="4785" w:type="dxa"/>
          </w:tcPr>
          <w:p w:rsidR="00F46AA6" w:rsidRPr="00045A0D" w:rsidRDefault="00F46AA6" w:rsidP="002503CA">
            <w:pPr>
              <w:pStyle w:val="a5"/>
              <w:rPr>
                <w:rFonts w:ascii="Times New Roman" w:hAnsi="Times New Roman" w:cs="Times New Roman"/>
                <w:sz w:val="24"/>
                <w:szCs w:val="24"/>
                <w:lang w:eastAsia="ru-RU"/>
              </w:rPr>
            </w:pPr>
            <w:r w:rsidRPr="00045A0D">
              <w:rPr>
                <w:rFonts w:ascii="Times New Roman" w:hAnsi="Times New Roman" w:cs="Times New Roman"/>
                <w:b/>
                <w:bCs/>
                <w:color w:val="000000"/>
                <w:sz w:val="24"/>
                <w:szCs w:val="24"/>
              </w:rPr>
              <w:t>Направление</w:t>
            </w:r>
          </w:p>
        </w:tc>
        <w:tc>
          <w:tcPr>
            <w:tcW w:w="4786" w:type="dxa"/>
          </w:tcPr>
          <w:p w:rsidR="00F46AA6" w:rsidRPr="00045A0D" w:rsidRDefault="00F46AA6" w:rsidP="002503CA">
            <w:pPr>
              <w:pStyle w:val="a5"/>
              <w:rPr>
                <w:rFonts w:ascii="Times New Roman" w:hAnsi="Times New Roman" w:cs="Times New Roman"/>
                <w:sz w:val="24"/>
                <w:szCs w:val="24"/>
                <w:lang w:eastAsia="ru-RU"/>
              </w:rPr>
            </w:pPr>
            <w:r w:rsidRPr="00045A0D">
              <w:rPr>
                <w:rFonts w:ascii="Times New Roman" w:hAnsi="Times New Roman" w:cs="Times New Roman"/>
                <w:b/>
                <w:bCs/>
                <w:color w:val="000000"/>
                <w:sz w:val="24"/>
                <w:szCs w:val="24"/>
              </w:rPr>
              <w:t>Содержание</w:t>
            </w:r>
          </w:p>
        </w:tc>
      </w:tr>
      <w:tr w:rsidR="00F46AA6" w:rsidRPr="00045A0D" w:rsidTr="002503CA">
        <w:tc>
          <w:tcPr>
            <w:tcW w:w="4785" w:type="dxa"/>
          </w:tcPr>
          <w:p w:rsidR="00F46AA6" w:rsidRPr="00045A0D" w:rsidRDefault="00F46AA6" w:rsidP="002503CA">
            <w:pPr>
              <w:pStyle w:val="a5"/>
              <w:rPr>
                <w:rFonts w:ascii="Times New Roman" w:hAnsi="Times New Roman" w:cs="Times New Roman"/>
                <w:sz w:val="24"/>
                <w:szCs w:val="24"/>
                <w:lang w:eastAsia="ru-RU"/>
              </w:rPr>
            </w:pPr>
            <w:r w:rsidRPr="00045A0D">
              <w:rPr>
                <w:rFonts w:ascii="Times New Roman" w:hAnsi="Times New Roman" w:cs="Times New Roman"/>
                <w:color w:val="000000"/>
                <w:sz w:val="24"/>
                <w:szCs w:val="24"/>
              </w:rPr>
              <w:t>Начальное общее образование</w:t>
            </w:r>
          </w:p>
        </w:tc>
        <w:tc>
          <w:tcPr>
            <w:tcW w:w="4786" w:type="dxa"/>
          </w:tcPr>
          <w:p w:rsidR="00F46AA6" w:rsidRPr="00045A0D" w:rsidRDefault="00F46AA6" w:rsidP="002503CA">
            <w:pPr>
              <w:pStyle w:val="a5"/>
              <w:rPr>
                <w:rFonts w:ascii="Times New Roman" w:hAnsi="Times New Roman" w:cs="Times New Roman"/>
                <w:sz w:val="24"/>
                <w:szCs w:val="24"/>
                <w:lang w:eastAsia="ru-RU"/>
              </w:rPr>
            </w:pPr>
            <w:r w:rsidRPr="00045A0D">
              <w:rPr>
                <w:rFonts w:ascii="Times New Roman" w:hAnsi="Times New Roman" w:cs="Times New Roman"/>
                <w:color w:val="000000"/>
                <w:sz w:val="24"/>
                <w:szCs w:val="24"/>
              </w:rPr>
              <w:t>Общеобразовательная направленность</w:t>
            </w:r>
          </w:p>
        </w:tc>
      </w:tr>
      <w:tr w:rsidR="00F46AA6" w:rsidRPr="00045A0D" w:rsidTr="002503CA">
        <w:tc>
          <w:tcPr>
            <w:tcW w:w="4785" w:type="dxa"/>
          </w:tcPr>
          <w:p w:rsidR="00F46AA6" w:rsidRPr="00045A0D" w:rsidRDefault="00F46AA6" w:rsidP="002503CA">
            <w:pPr>
              <w:pStyle w:val="a5"/>
              <w:rPr>
                <w:rFonts w:ascii="Times New Roman" w:hAnsi="Times New Roman" w:cs="Times New Roman"/>
                <w:color w:val="000000"/>
                <w:sz w:val="24"/>
                <w:szCs w:val="24"/>
              </w:rPr>
            </w:pPr>
            <w:r w:rsidRPr="00045A0D">
              <w:rPr>
                <w:rFonts w:ascii="Times New Roman" w:hAnsi="Times New Roman" w:cs="Times New Roman"/>
                <w:color w:val="000000"/>
                <w:sz w:val="24"/>
                <w:szCs w:val="24"/>
              </w:rPr>
              <w:t>Основное общее образование</w:t>
            </w:r>
          </w:p>
        </w:tc>
        <w:tc>
          <w:tcPr>
            <w:tcW w:w="4786" w:type="dxa"/>
          </w:tcPr>
          <w:p w:rsidR="00F46AA6" w:rsidRPr="00045A0D" w:rsidRDefault="00F46AA6" w:rsidP="002503CA">
            <w:pPr>
              <w:pStyle w:val="a5"/>
              <w:rPr>
                <w:rFonts w:ascii="Times New Roman" w:hAnsi="Times New Roman" w:cs="Times New Roman"/>
                <w:sz w:val="24"/>
                <w:szCs w:val="24"/>
                <w:lang w:eastAsia="ru-RU"/>
              </w:rPr>
            </w:pPr>
            <w:r w:rsidRPr="00045A0D">
              <w:rPr>
                <w:rFonts w:ascii="Times New Roman" w:hAnsi="Times New Roman" w:cs="Times New Roman"/>
                <w:color w:val="000000"/>
                <w:sz w:val="24"/>
                <w:szCs w:val="24"/>
              </w:rPr>
              <w:t>Общеобразовательная направленность</w:t>
            </w:r>
          </w:p>
        </w:tc>
      </w:tr>
    </w:tbl>
    <w:p w:rsidR="00AA277A" w:rsidRPr="00190F13" w:rsidRDefault="00AA277A" w:rsidP="00AA277A">
      <w:pPr>
        <w:spacing w:before="100" w:beforeAutospacing="1" w:after="100" w:afterAutospacing="1" w:line="240" w:lineRule="auto"/>
        <w:jc w:val="both"/>
        <w:rPr>
          <w:rFonts w:ascii="Times New Roman" w:eastAsia="Times New Roman" w:hAnsi="Times New Roman" w:cs="Times New Roman"/>
          <w:sz w:val="24"/>
          <w:szCs w:val="24"/>
        </w:rPr>
      </w:pPr>
      <w:r w:rsidRPr="00190F13">
        <w:rPr>
          <w:rFonts w:ascii="Times New Roman" w:eastAsia="Times New Roman" w:hAnsi="Times New Roman" w:cs="Times New Roman"/>
          <w:sz w:val="24"/>
          <w:szCs w:val="24"/>
        </w:rPr>
        <w:t>В соответствии с СП 3.1/2.43598-20 и методическими рекомендациями по организации начала работы образовательных организаций Олекминского района в 2020/21 учебном году Школа:</w:t>
      </w:r>
    </w:p>
    <w:p w:rsidR="00AA277A" w:rsidRPr="00190F13" w:rsidRDefault="00AA277A" w:rsidP="00AA277A">
      <w:pPr>
        <w:spacing w:before="100" w:beforeAutospacing="1" w:after="100" w:afterAutospacing="1" w:line="240" w:lineRule="auto"/>
        <w:jc w:val="both"/>
        <w:rPr>
          <w:rFonts w:ascii="Times New Roman" w:eastAsia="Times New Roman" w:hAnsi="Times New Roman" w:cs="Times New Roman"/>
          <w:sz w:val="24"/>
          <w:szCs w:val="24"/>
        </w:rPr>
      </w:pPr>
      <w:r w:rsidRPr="00190F13">
        <w:rPr>
          <w:rFonts w:ascii="Times New Roman" w:eastAsia="Times New Roman" w:hAnsi="Times New Roman" w:cs="Times New Roman"/>
          <w:sz w:val="24"/>
          <w:szCs w:val="24"/>
        </w:rPr>
        <w:lastRenderedPageBreak/>
        <w:t>1.Уведомила управление федеральной службы по надзору в сфере защиты прав потребителей по РС(Я) в Ленском районе, представительству в Олекминском районе о дате начала образовательного процесса;</w:t>
      </w:r>
    </w:p>
    <w:p w:rsidR="00AA277A" w:rsidRPr="00190F13" w:rsidRDefault="00AA277A" w:rsidP="00AA277A">
      <w:pPr>
        <w:spacing w:before="100" w:beforeAutospacing="1" w:after="100" w:afterAutospacing="1" w:line="240" w:lineRule="auto"/>
        <w:jc w:val="both"/>
        <w:rPr>
          <w:rFonts w:ascii="Times New Roman" w:eastAsia="Times New Roman" w:hAnsi="Times New Roman" w:cs="Times New Roman"/>
          <w:sz w:val="24"/>
          <w:szCs w:val="24"/>
        </w:rPr>
      </w:pPr>
      <w:r w:rsidRPr="00190F13">
        <w:rPr>
          <w:rFonts w:ascii="Times New Roman" w:eastAsia="Times New Roman" w:hAnsi="Times New Roman" w:cs="Times New Roman"/>
          <w:sz w:val="24"/>
          <w:szCs w:val="24"/>
        </w:rPr>
        <w:t>2. Разработала графики входа учеников и работников школы в два входа в учреждение;</w:t>
      </w:r>
    </w:p>
    <w:p w:rsidR="00AA277A" w:rsidRPr="00190F13" w:rsidRDefault="00AA277A" w:rsidP="00AA277A">
      <w:pPr>
        <w:spacing w:before="100" w:beforeAutospacing="1" w:after="100" w:afterAutospacing="1" w:line="240" w:lineRule="auto"/>
        <w:jc w:val="both"/>
        <w:rPr>
          <w:rFonts w:ascii="Times New Roman" w:eastAsia="Times New Roman" w:hAnsi="Times New Roman" w:cs="Times New Roman"/>
          <w:sz w:val="24"/>
          <w:szCs w:val="24"/>
        </w:rPr>
      </w:pPr>
      <w:r w:rsidRPr="00190F13">
        <w:rPr>
          <w:rFonts w:ascii="Times New Roman" w:eastAsia="Times New Roman" w:hAnsi="Times New Roman" w:cs="Times New Roman"/>
          <w:sz w:val="24"/>
          <w:szCs w:val="24"/>
        </w:rPr>
        <w:t>3.Подготовила новое каскадное расписание звонков, чтобы минимизировать контакты учеников;</w:t>
      </w:r>
    </w:p>
    <w:p w:rsidR="00AA277A" w:rsidRPr="00190F13" w:rsidRDefault="00AA277A" w:rsidP="00AA277A">
      <w:pPr>
        <w:spacing w:before="100" w:beforeAutospacing="1" w:after="100" w:afterAutospacing="1" w:line="240" w:lineRule="auto"/>
        <w:jc w:val="both"/>
        <w:rPr>
          <w:rFonts w:ascii="Times New Roman" w:eastAsia="Times New Roman" w:hAnsi="Times New Roman" w:cs="Times New Roman"/>
          <w:sz w:val="24"/>
          <w:szCs w:val="24"/>
        </w:rPr>
      </w:pPr>
      <w:r w:rsidRPr="00190F13">
        <w:rPr>
          <w:rFonts w:ascii="Times New Roman" w:eastAsia="Times New Roman" w:hAnsi="Times New Roman" w:cs="Times New Roman"/>
          <w:sz w:val="24"/>
          <w:szCs w:val="24"/>
        </w:rPr>
        <w:t>4. Закрепила классы за кабинетами;</w:t>
      </w:r>
    </w:p>
    <w:p w:rsidR="00AA277A" w:rsidRPr="00190F13" w:rsidRDefault="00AA277A" w:rsidP="00AA277A">
      <w:pPr>
        <w:spacing w:before="100" w:beforeAutospacing="1" w:after="100" w:afterAutospacing="1" w:line="240" w:lineRule="auto"/>
        <w:jc w:val="both"/>
        <w:rPr>
          <w:rFonts w:ascii="Times New Roman" w:eastAsia="Times New Roman" w:hAnsi="Times New Roman" w:cs="Times New Roman"/>
          <w:sz w:val="24"/>
          <w:szCs w:val="24"/>
        </w:rPr>
      </w:pPr>
      <w:r w:rsidRPr="00190F13">
        <w:rPr>
          <w:rFonts w:ascii="Times New Roman" w:eastAsia="Times New Roman" w:hAnsi="Times New Roman" w:cs="Times New Roman"/>
          <w:sz w:val="24"/>
          <w:szCs w:val="24"/>
        </w:rPr>
        <w:t>5. Составила и утвердила графики уборки, проветривания кабинетов и рекреаций;</w:t>
      </w:r>
    </w:p>
    <w:p w:rsidR="00AA277A" w:rsidRPr="00190F13" w:rsidRDefault="00AA277A" w:rsidP="00AA277A">
      <w:pPr>
        <w:spacing w:before="100" w:beforeAutospacing="1" w:after="100" w:afterAutospacing="1" w:line="240" w:lineRule="auto"/>
        <w:jc w:val="both"/>
        <w:rPr>
          <w:rFonts w:ascii="Times New Roman" w:eastAsia="Times New Roman" w:hAnsi="Times New Roman" w:cs="Times New Roman"/>
          <w:sz w:val="24"/>
          <w:szCs w:val="24"/>
        </w:rPr>
      </w:pPr>
      <w:r w:rsidRPr="00190F13">
        <w:rPr>
          <w:rFonts w:ascii="Times New Roman" w:eastAsia="Times New Roman" w:hAnsi="Times New Roman" w:cs="Times New Roman"/>
          <w:sz w:val="24"/>
          <w:szCs w:val="24"/>
        </w:rPr>
        <w:t>6.Подготовила расписание работы столовой и приема пищи с учетом дистанцированной рассадки классов, учеников к накрыванию в столовой не допускали;</w:t>
      </w:r>
    </w:p>
    <w:p w:rsidR="00AA277A" w:rsidRPr="00190F13" w:rsidRDefault="00AA277A" w:rsidP="00AA277A">
      <w:pPr>
        <w:spacing w:before="100" w:beforeAutospacing="1" w:after="100" w:afterAutospacing="1" w:line="240" w:lineRule="auto"/>
        <w:jc w:val="both"/>
        <w:rPr>
          <w:rFonts w:ascii="Times New Roman" w:eastAsia="Times New Roman" w:hAnsi="Times New Roman" w:cs="Times New Roman"/>
          <w:sz w:val="24"/>
          <w:szCs w:val="24"/>
        </w:rPr>
      </w:pPr>
      <w:r w:rsidRPr="00190F13">
        <w:rPr>
          <w:rFonts w:ascii="Times New Roman" w:eastAsia="Times New Roman" w:hAnsi="Times New Roman" w:cs="Times New Roman"/>
          <w:sz w:val="24"/>
          <w:szCs w:val="24"/>
        </w:rPr>
        <w:t>7. Разместила на сайте школы необходимую информацию об антикоронавирусных мерах, ссылки распространяли в мессенджере</w:t>
      </w:r>
      <w:r w:rsidRPr="00190F13">
        <w:rPr>
          <w:rFonts w:ascii="Times New Roman" w:eastAsia="Times New Roman" w:hAnsi="Times New Roman" w:cs="Times New Roman"/>
          <w:sz w:val="24"/>
          <w:szCs w:val="24"/>
          <w:lang w:val="en-US"/>
        </w:rPr>
        <w:t>Watsapp</w:t>
      </w:r>
      <w:r w:rsidRPr="00190F13">
        <w:rPr>
          <w:rFonts w:ascii="Times New Roman" w:eastAsia="Times New Roman" w:hAnsi="Times New Roman" w:cs="Times New Roman"/>
          <w:sz w:val="24"/>
          <w:szCs w:val="24"/>
        </w:rPr>
        <w:t>;</w:t>
      </w:r>
    </w:p>
    <w:p w:rsidR="00510D8E" w:rsidRPr="00190F13" w:rsidRDefault="00AA277A" w:rsidP="00AA277A">
      <w:pPr>
        <w:spacing w:before="100" w:beforeAutospacing="1" w:after="100" w:afterAutospacing="1" w:line="240" w:lineRule="auto"/>
        <w:jc w:val="both"/>
        <w:rPr>
          <w:rFonts w:ascii="Times New Roman" w:eastAsia="Times New Roman" w:hAnsi="Times New Roman" w:cs="Times New Roman"/>
          <w:sz w:val="24"/>
          <w:szCs w:val="24"/>
        </w:rPr>
      </w:pPr>
      <w:r w:rsidRPr="00190F13">
        <w:rPr>
          <w:rFonts w:ascii="Times New Roman" w:eastAsia="Times New Roman" w:hAnsi="Times New Roman" w:cs="Times New Roman"/>
          <w:sz w:val="24"/>
          <w:szCs w:val="24"/>
        </w:rPr>
        <w:t>8. Закупила бесконтактные термометры, рециркуляторы настенные для каждого кабинета, средства и устройства для антисептической обработки рук, экраны многоразового использования, маски медицинские, перчатки.</w:t>
      </w:r>
    </w:p>
    <w:p w:rsidR="00E761ED" w:rsidRPr="00D83041" w:rsidRDefault="00E761ED" w:rsidP="00E761ED">
      <w:pPr>
        <w:autoSpaceDE w:val="0"/>
        <w:autoSpaceDN w:val="0"/>
        <w:adjustRightInd w:val="0"/>
        <w:spacing w:after="0" w:line="240" w:lineRule="auto"/>
        <w:jc w:val="both"/>
        <w:rPr>
          <w:rFonts w:ascii="Times New Roman" w:eastAsia="Calibri" w:hAnsi="Times New Roman" w:cs="Times New Roman"/>
          <w:b/>
          <w:sz w:val="24"/>
          <w:szCs w:val="24"/>
        </w:rPr>
      </w:pPr>
      <w:r w:rsidRPr="00D83041">
        <w:rPr>
          <w:rFonts w:ascii="Times New Roman" w:eastAsia="Calibri" w:hAnsi="Times New Roman" w:cs="Times New Roman"/>
          <w:b/>
          <w:sz w:val="24"/>
          <w:szCs w:val="24"/>
          <w:lang w:val="en-US"/>
        </w:rPr>
        <w:t xml:space="preserve">V. </w:t>
      </w:r>
      <w:r w:rsidRPr="00D83041">
        <w:rPr>
          <w:rFonts w:ascii="Times New Roman" w:eastAsia="Calibri" w:hAnsi="Times New Roman" w:cs="Times New Roman"/>
          <w:b/>
          <w:sz w:val="24"/>
          <w:szCs w:val="24"/>
        </w:rPr>
        <w:t>Востребованность выпускников</w:t>
      </w:r>
    </w:p>
    <w:p w:rsidR="00E761ED" w:rsidRPr="00D83041" w:rsidRDefault="00E761ED" w:rsidP="00E761ED">
      <w:pPr>
        <w:autoSpaceDE w:val="0"/>
        <w:autoSpaceDN w:val="0"/>
        <w:adjustRightInd w:val="0"/>
        <w:spacing w:after="0" w:line="240" w:lineRule="auto"/>
        <w:jc w:val="both"/>
        <w:rPr>
          <w:rFonts w:ascii="Times New Roman" w:eastAsia="Calibri" w:hAnsi="Times New Roman" w:cs="Times New Roman"/>
          <w:i/>
          <w:sz w:val="24"/>
          <w:szCs w:val="24"/>
        </w:rPr>
      </w:pPr>
    </w:p>
    <w:tbl>
      <w:tblPr>
        <w:tblStyle w:val="3"/>
        <w:tblW w:w="0" w:type="auto"/>
        <w:tblLook w:val="04A0"/>
      </w:tblPr>
      <w:tblGrid>
        <w:gridCol w:w="771"/>
        <w:gridCol w:w="571"/>
        <w:gridCol w:w="829"/>
        <w:gridCol w:w="1510"/>
        <w:gridCol w:w="1018"/>
        <w:gridCol w:w="602"/>
        <w:gridCol w:w="953"/>
        <w:gridCol w:w="1510"/>
        <w:gridCol w:w="1007"/>
        <w:gridCol w:w="800"/>
      </w:tblGrid>
      <w:tr w:rsidR="00E761ED" w:rsidRPr="00D83041" w:rsidTr="00904F06">
        <w:tc>
          <w:tcPr>
            <w:tcW w:w="771" w:type="dxa"/>
            <w:vMerge w:val="restart"/>
          </w:tcPr>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xml:space="preserve"> Год выпуска</w:t>
            </w:r>
          </w:p>
        </w:tc>
        <w:tc>
          <w:tcPr>
            <w:tcW w:w="3928" w:type="dxa"/>
            <w:gridSpan w:val="4"/>
          </w:tcPr>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Основная школа</w:t>
            </w:r>
          </w:p>
        </w:tc>
        <w:tc>
          <w:tcPr>
            <w:tcW w:w="4872" w:type="dxa"/>
            <w:gridSpan w:val="5"/>
          </w:tcPr>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Средняя школа</w:t>
            </w:r>
          </w:p>
        </w:tc>
      </w:tr>
      <w:tr w:rsidR="00D83041" w:rsidRPr="00D83041" w:rsidTr="00904F06">
        <w:tc>
          <w:tcPr>
            <w:tcW w:w="771" w:type="dxa"/>
            <w:vMerge/>
          </w:tcPr>
          <w:p w:rsidR="00E761ED" w:rsidRPr="00D83041" w:rsidRDefault="00E761ED" w:rsidP="00E761ED">
            <w:pPr>
              <w:autoSpaceDE w:val="0"/>
              <w:autoSpaceDN w:val="0"/>
              <w:adjustRightInd w:val="0"/>
              <w:jc w:val="both"/>
              <w:rPr>
                <w:rFonts w:ascii="Times New Roman" w:eastAsia="Calibri" w:hAnsi="Times New Roman" w:cs="Times New Roman"/>
                <w:sz w:val="24"/>
                <w:szCs w:val="24"/>
              </w:rPr>
            </w:pPr>
          </w:p>
        </w:tc>
        <w:tc>
          <w:tcPr>
            <w:tcW w:w="571" w:type="dxa"/>
          </w:tcPr>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всего</w:t>
            </w:r>
          </w:p>
        </w:tc>
        <w:tc>
          <w:tcPr>
            <w:tcW w:w="829" w:type="dxa"/>
          </w:tcPr>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Перешли в 10-й класс другой ОО</w:t>
            </w:r>
          </w:p>
        </w:tc>
        <w:tc>
          <w:tcPr>
            <w:tcW w:w="1510" w:type="dxa"/>
          </w:tcPr>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Поступили в профессиональную ОО</w:t>
            </w:r>
          </w:p>
        </w:tc>
        <w:tc>
          <w:tcPr>
            <w:tcW w:w="1018" w:type="dxa"/>
          </w:tcPr>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примечания</w:t>
            </w:r>
          </w:p>
        </w:tc>
        <w:tc>
          <w:tcPr>
            <w:tcW w:w="602" w:type="dxa"/>
          </w:tcPr>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Всего</w:t>
            </w:r>
          </w:p>
        </w:tc>
        <w:tc>
          <w:tcPr>
            <w:tcW w:w="953" w:type="dxa"/>
          </w:tcPr>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Поступили в ВУЗ</w:t>
            </w:r>
          </w:p>
        </w:tc>
        <w:tc>
          <w:tcPr>
            <w:tcW w:w="1510" w:type="dxa"/>
          </w:tcPr>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Поступили в профессиональную ОО</w:t>
            </w:r>
          </w:p>
        </w:tc>
        <w:tc>
          <w:tcPr>
            <w:tcW w:w="1007" w:type="dxa"/>
          </w:tcPr>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Устроились на работу</w:t>
            </w:r>
          </w:p>
        </w:tc>
        <w:tc>
          <w:tcPr>
            <w:tcW w:w="800" w:type="dxa"/>
          </w:tcPr>
          <w:p w:rsidR="00E761ED" w:rsidRPr="00D83041" w:rsidRDefault="00E761ED"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Пошли на срочную службу по призыву</w:t>
            </w:r>
          </w:p>
        </w:tc>
      </w:tr>
      <w:tr w:rsidR="00D83041" w:rsidRPr="00D83041" w:rsidTr="00904F06">
        <w:tc>
          <w:tcPr>
            <w:tcW w:w="771" w:type="dxa"/>
          </w:tcPr>
          <w:p w:rsidR="00904F06" w:rsidRPr="00D83041" w:rsidRDefault="00904F06"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2017</w:t>
            </w:r>
          </w:p>
        </w:tc>
        <w:tc>
          <w:tcPr>
            <w:tcW w:w="8800" w:type="dxa"/>
            <w:gridSpan w:val="9"/>
          </w:tcPr>
          <w:p w:rsidR="00904F06" w:rsidRPr="00D83041" w:rsidRDefault="00904F06"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Выпускников не было</w:t>
            </w:r>
          </w:p>
        </w:tc>
      </w:tr>
      <w:tr w:rsidR="00D83041" w:rsidRPr="00D83041" w:rsidTr="00904F06">
        <w:tc>
          <w:tcPr>
            <w:tcW w:w="771" w:type="dxa"/>
          </w:tcPr>
          <w:p w:rsidR="00E761ED" w:rsidRPr="00D83041" w:rsidRDefault="00904F06"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2018</w:t>
            </w:r>
          </w:p>
        </w:tc>
        <w:tc>
          <w:tcPr>
            <w:tcW w:w="571" w:type="dxa"/>
          </w:tcPr>
          <w:p w:rsidR="00E761ED" w:rsidRPr="00D83041" w:rsidRDefault="00904F06"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9</w:t>
            </w:r>
          </w:p>
        </w:tc>
        <w:tc>
          <w:tcPr>
            <w:tcW w:w="829" w:type="dxa"/>
          </w:tcPr>
          <w:p w:rsidR="00E761ED" w:rsidRPr="00D83041" w:rsidRDefault="00904F06"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8</w:t>
            </w:r>
          </w:p>
        </w:tc>
        <w:tc>
          <w:tcPr>
            <w:tcW w:w="1510" w:type="dxa"/>
          </w:tcPr>
          <w:p w:rsidR="00E761ED" w:rsidRPr="00D83041" w:rsidRDefault="00904F06"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1</w:t>
            </w:r>
          </w:p>
        </w:tc>
        <w:tc>
          <w:tcPr>
            <w:tcW w:w="1018" w:type="dxa"/>
          </w:tcPr>
          <w:p w:rsidR="00E761ED" w:rsidRPr="00D83041" w:rsidRDefault="00904F06"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602" w:type="dxa"/>
          </w:tcPr>
          <w:p w:rsidR="00E761ED" w:rsidRPr="00D83041" w:rsidRDefault="00904F06"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953" w:type="dxa"/>
          </w:tcPr>
          <w:p w:rsidR="00E761ED" w:rsidRPr="00D83041" w:rsidRDefault="00904F06"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510" w:type="dxa"/>
          </w:tcPr>
          <w:p w:rsidR="00E761ED" w:rsidRPr="00D83041" w:rsidRDefault="00904F06"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007" w:type="dxa"/>
          </w:tcPr>
          <w:p w:rsidR="00E761ED" w:rsidRPr="00D83041" w:rsidRDefault="00904F06"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800" w:type="dxa"/>
          </w:tcPr>
          <w:p w:rsidR="00E761ED" w:rsidRPr="00D83041" w:rsidRDefault="00904F06"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r>
      <w:tr w:rsidR="00D83041" w:rsidRPr="00D83041" w:rsidTr="00904F06">
        <w:tc>
          <w:tcPr>
            <w:tcW w:w="771" w:type="dxa"/>
          </w:tcPr>
          <w:p w:rsidR="00E761ED" w:rsidRPr="00D83041" w:rsidRDefault="00904F06"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2019</w:t>
            </w:r>
          </w:p>
        </w:tc>
        <w:tc>
          <w:tcPr>
            <w:tcW w:w="571" w:type="dxa"/>
          </w:tcPr>
          <w:p w:rsidR="00E761ED" w:rsidRPr="00D83041" w:rsidRDefault="00904F06"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4</w:t>
            </w:r>
          </w:p>
        </w:tc>
        <w:tc>
          <w:tcPr>
            <w:tcW w:w="829" w:type="dxa"/>
          </w:tcPr>
          <w:p w:rsidR="00E761ED" w:rsidRPr="00D83041" w:rsidRDefault="00904F06"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4</w:t>
            </w:r>
          </w:p>
        </w:tc>
        <w:tc>
          <w:tcPr>
            <w:tcW w:w="1510" w:type="dxa"/>
          </w:tcPr>
          <w:p w:rsidR="00E761ED" w:rsidRPr="00D83041" w:rsidRDefault="00904F06"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018" w:type="dxa"/>
          </w:tcPr>
          <w:p w:rsidR="00E761ED" w:rsidRPr="00D83041" w:rsidRDefault="00904F06"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602" w:type="dxa"/>
          </w:tcPr>
          <w:p w:rsidR="00E761ED" w:rsidRPr="00D83041" w:rsidRDefault="00904F06"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953" w:type="dxa"/>
          </w:tcPr>
          <w:p w:rsidR="00E761ED" w:rsidRPr="00D83041" w:rsidRDefault="00904F06"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510" w:type="dxa"/>
          </w:tcPr>
          <w:p w:rsidR="00E761ED" w:rsidRPr="00D83041" w:rsidRDefault="00904F06"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007" w:type="dxa"/>
          </w:tcPr>
          <w:p w:rsidR="00E761ED" w:rsidRPr="00D83041" w:rsidRDefault="00904F06"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800" w:type="dxa"/>
          </w:tcPr>
          <w:p w:rsidR="00E761ED" w:rsidRPr="00D83041" w:rsidRDefault="00904F06"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r>
      <w:tr w:rsidR="00AA277A" w:rsidRPr="00D83041" w:rsidTr="00904F06">
        <w:tc>
          <w:tcPr>
            <w:tcW w:w="771" w:type="dxa"/>
          </w:tcPr>
          <w:p w:rsidR="00AA277A" w:rsidRPr="00D83041" w:rsidRDefault="00AA277A"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2020</w:t>
            </w:r>
          </w:p>
        </w:tc>
        <w:tc>
          <w:tcPr>
            <w:tcW w:w="571" w:type="dxa"/>
          </w:tcPr>
          <w:p w:rsidR="00AA277A" w:rsidRPr="00D83041" w:rsidRDefault="00AA277A"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5</w:t>
            </w:r>
          </w:p>
        </w:tc>
        <w:tc>
          <w:tcPr>
            <w:tcW w:w="829" w:type="dxa"/>
          </w:tcPr>
          <w:p w:rsidR="00AA277A" w:rsidRPr="00D83041" w:rsidRDefault="00AA277A"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4</w:t>
            </w:r>
          </w:p>
        </w:tc>
        <w:tc>
          <w:tcPr>
            <w:tcW w:w="1510" w:type="dxa"/>
          </w:tcPr>
          <w:p w:rsidR="00AA277A" w:rsidRPr="00D83041" w:rsidRDefault="00AA277A"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1</w:t>
            </w:r>
          </w:p>
        </w:tc>
        <w:tc>
          <w:tcPr>
            <w:tcW w:w="1018" w:type="dxa"/>
          </w:tcPr>
          <w:p w:rsidR="00AA277A" w:rsidRPr="00D83041" w:rsidRDefault="00AA277A"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602" w:type="dxa"/>
          </w:tcPr>
          <w:p w:rsidR="00AA277A" w:rsidRPr="00D83041" w:rsidRDefault="00AA277A"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953" w:type="dxa"/>
          </w:tcPr>
          <w:p w:rsidR="00AA277A" w:rsidRPr="00D83041" w:rsidRDefault="00AA277A"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510" w:type="dxa"/>
          </w:tcPr>
          <w:p w:rsidR="00AA277A" w:rsidRPr="00D83041" w:rsidRDefault="00AA277A"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1007" w:type="dxa"/>
          </w:tcPr>
          <w:p w:rsidR="00AA277A" w:rsidRPr="00D83041" w:rsidRDefault="00AA277A"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c>
          <w:tcPr>
            <w:tcW w:w="800" w:type="dxa"/>
          </w:tcPr>
          <w:p w:rsidR="00AA277A" w:rsidRPr="00D83041" w:rsidRDefault="00AA277A" w:rsidP="00E761ED">
            <w:pPr>
              <w:autoSpaceDE w:val="0"/>
              <w:autoSpaceDN w:val="0"/>
              <w:adjustRightInd w:val="0"/>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w:t>
            </w:r>
          </w:p>
        </w:tc>
      </w:tr>
    </w:tbl>
    <w:p w:rsidR="00DE6803" w:rsidRPr="00D83041" w:rsidRDefault="00DE6803" w:rsidP="00DE6803">
      <w:pPr>
        <w:spacing w:before="120" w:after="0" w:line="240" w:lineRule="auto"/>
        <w:rPr>
          <w:rFonts w:ascii="Times New Roman" w:eastAsia="Calibri" w:hAnsi="Times New Roman" w:cs="Times New Roman"/>
          <w:sz w:val="24"/>
          <w:szCs w:val="24"/>
        </w:rPr>
      </w:pPr>
      <w:r w:rsidRPr="00D83041">
        <w:rPr>
          <w:rFonts w:ascii="Times New Roman" w:eastAsia="Calibri" w:hAnsi="Times New Roman" w:cs="Times New Roman"/>
          <w:sz w:val="24"/>
          <w:szCs w:val="24"/>
        </w:rPr>
        <w:t>В 2018 году наши выпускники 9-го класса  продолжили</w:t>
      </w:r>
      <w:r w:rsidR="00A07F6F" w:rsidRPr="00D83041">
        <w:rPr>
          <w:rFonts w:ascii="Times New Roman" w:eastAsia="Calibri" w:hAnsi="Times New Roman" w:cs="Times New Roman"/>
          <w:sz w:val="24"/>
          <w:szCs w:val="24"/>
        </w:rPr>
        <w:t xml:space="preserve"> обучение:</w:t>
      </w:r>
    </w:p>
    <w:p w:rsidR="00DE6803" w:rsidRPr="00D83041" w:rsidRDefault="00DE6803" w:rsidP="00E43F25">
      <w:pPr>
        <w:pStyle w:val="a4"/>
        <w:numPr>
          <w:ilvl w:val="0"/>
          <w:numId w:val="29"/>
        </w:numPr>
        <w:spacing w:after="0" w:line="240" w:lineRule="auto"/>
        <w:rPr>
          <w:rFonts w:ascii="Times New Roman" w:hAnsi="Times New Roman" w:cs="Times New Roman"/>
          <w:sz w:val="24"/>
          <w:szCs w:val="24"/>
        </w:rPr>
      </w:pPr>
      <w:r w:rsidRPr="00D83041">
        <w:rPr>
          <w:rFonts w:ascii="Times New Roman" w:hAnsi="Times New Roman" w:cs="Times New Roman"/>
          <w:sz w:val="24"/>
          <w:szCs w:val="24"/>
          <w:bdr w:val="none" w:sz="0" w:space="0" w:color="auto" w:frame="1"/>
        </w:rPr>
        <w:t>СОШ№1 -1 Гоголев Петр</w:t>
      </w:r>
      <w:r w:rsidR="00A07F6F" w:rsidRPr="00D83041">
        <w:rPr>
          <w:rFonts w:ascii="Times New Roman" w:hAnsi="Times New Roman" w:cs="Times New Roman"/>
          <w:sz w:val="24"/>
          <w:szCs w:val="24"/>
          <w:bdr w:val="none" w:sz="0" w:space="0" w:color="auto" w:frame="1"/>
        </w:rPr>
        <w:t>, 10 класс</w:t>
      </w:r>
    </w:p>
    <w:p w:rsidR="00DE6803" w:rsidRPr="00D83041" w:rsidRDefault="00DE6803" w:rsidP="00E43F25">
      <w:pPr>
        <w:pStyle w:val="a4"/>
        <w:numPr>
          <w:ilvl w:val="0"/>
          <w:numId w:val="29"/>
        </w:numPr>
        <w:spacing w:after="0" w:line="240" w:lineRule="auto"/>
        <w:rPr>
          <w:rFonts w:ascii="Times New Roman" w:hAnsi="Times New Roman" w:cs="Times New Roman"/>
          <w:sz w:val="24"/>
          <w:szCs w:val="24"/>
        </w:rPr>
      </w:pPr>
      <w:r w:rsidRPr="00D83041">
        <w:rPr>
          <w:rFonts w:ascii="Times New Roman" w:hAnsi="Times New Roman" w:cs="Times New Roman"/>
          <w:sz w:val="24"/>
          <w:szCs w:val="24"/>
          <w:bdr w:val="none" w:sz="0" w:space="0" w:color="auto" w:frame="1"/>
        </w:rPr>
        <w:t>Токкинская СОШ-Габышева Алиса, Сивцев Егор, Трофимов Родион</w:t>
      </w:r>
      <w:r w:rsidR="00A07F6F" w:rsidRPr="00D83041">
        <w:rPr>
          <w:rFonts w:ascii="Times New Roman" w:hAnsi="Times New Roman" w:cs="Times New Roman"/>
          <w:sz w:val="24"/>
          <w:szCs w:val="24"/>
          <w:bdr w:val="none" w:sz="0" w:space="0" w:color="auto" w:frame="1"/>
        </w:rPr>
        <w:t>-10 класс</w:t>
      </w:r>
    </w:p>
    <w:p w:rsidR="00DE6803" w:rsidRPr="00D83041" w:rsidRDefault="00DE6803" w:rsidP="00E43F25">
      <w:pPr>
        <w:pStyle w:val="a4"/>
        <w:numPr>
          <w:ilvl w:val="0"/>
          <w:numId w:val="29"/>
        </w:numPr>
        <w:spacing w:after="0" w:line="240" w:lineRule="auto"/>
        <w:rPr>
          <w:rFonts w:ascii="Times New Roman" w:hAnsi="Times New Roman" w:cs="Times New Roman"/>
          <w:sz w:val="24"/>
          <w:szCs w:val="24"/>
        </w:rPr>
      </w:pPr>
      <w:r w:rsidRPr="00D83041">
        <w:rPr>
          <w:rFonts w:ascii="Times New Roman" w:hAnsi="Times New Roman" w:cs="Times New Roman"/>
          <w:sz w:val="24"/>
          <w:szCs w:val="24"/>
          <w:bdr w:val="none" w:sz="0" w:space="0" w:color="auto" w:frame="1"/>
        </w:rPr>
        <w:t>школа «Арктика» г.Нерюнгри-Габышев Семен, Карташов Никита, Яковлева Яна</w:t>
      </w:r>
      <w:r w:rsidR="00A07F6F" w:rsidRPr="00D83041">
        <w:rPr>
          <w:rFonts w:ascii="Times New Roman" w:hAnsi="Times New Roman" w:cs="Times New Roman"/>
          <w:sz w:val="24"/>
          <w:szCs w:val="24"/>
          <w:bdr w:val="none" w:sz="0" w:space="0" w:color="auto" w:frame="1"/>
        </w:rPr>
        <w:t>-10 класс</w:t>
      </w:r>
    </w:p>
    <w:p w:rsidR="00DE6803" w:rsidRPr="00D83041" w:rsidRDefault="00DE6803" w:rsidP="00E43F25">
      <w:pPr>
        <w:pStyle w:val="a4"/>
        <w:numPr>
          <w:ilvl w:val="0"/>
          <w:numId w:val="29"/>
        </w:numPr>
        <w:spacing w:after="0" w:line="240" w:lineRule="auto"/>
        <w:rPr>
          <w:rFonts w:ascii="Times New Roman" w:hAnsi="Times New Roman" w:cs="Times New Roman"/>
          <w:sz w:val="24"/>
          <w:szCs w:val="24"/>
        </w:rPr>
      </w:pPr>
      <w:r w:rsidRPr="00D83041">
        <w:rPr>
          <w:rFonts w:ascii="Times New Roman" w:hAnsi="Times New Roman" w:cs="Times New Roman"/>
          <w:sz w:val="24"/>
          <w:szCs w:val="24"/>
          <w:bdr w:val="none" w:sz="0" w:space="0" w:color="auto" w:frame="1"/>
        </w:rPr>
        <w:t>Олекминский техникум-Максимов Федор</w:t>
      </w:r>
      <w:r w:rsidR="00A07F6F" w:rsidRPr="00D83041">
        <w:rPr>
          <w:rFonts w:ascii="Times New Roman" w:hAnsi="Times New Roman" w:cs="Times New Roman"/>
          <w:sz w:val="24"/>
          <w:szCs w:val="24"/>
          <w:bdr w:val="none" w:sz="0" w:space="0" w:color="auto" w:frame="1"/>
        </w:rPr>
        <w:t>-1 курс (электрик)</w:t>
      </w:r>
    </w:p>
    <w:p w:rsidR="00642A5F" w:rsidRPr="00D83041" w:rsidRDefault="00DE6803" w:rsidP="00E43F25">
      <w:pPr>
        <w:pStyle w:val="a4"/>
        <w:numPr>
          <w:ilvl w:val="0"/>
          <w:numId w:val="29"/>
        </w:numPr>
        <w:spacing w:after="0" w:line="240" w:lineRule="auto"/>
        <w:rPr>
          <w:rFonts w:ascii="Times New Roman" w:hAnsi="Times New Roman" w:cs="Times New Roman"/>
          <w:sz w:val="24"/>
          <w:szCs w:val="24"/>
        </w:rPr>
      </w:pPr>
      <w:r w:rsidRPr="00D83041">
        <w:rPr>
          <w:rFonts w:ascii="Times New Roman" w:hAnsi="Times New Roman" w:cs="Times New Roman"/>
          <w:sz w:val="24"/>
          <w:szCs w:val="24"/>
          <w:bdr w:val="none" w:sz="0" w:space="0" w:color="auto" w:frame="1"/>
        </w:rPr>
        <w:t>Мегино-Кангаласский район-</w:t>
      </w:r>
      <w:r w:rsidR="00642A5F" w:rsidRPr="00D83041">
        <w:rPr>
          <w:rFonts w:ascii="Times New Roman" w:hAnsi="Times New Roman" w:cs="Times New Roman"/>
          <w:sz w:val="24"/>
          <w:szCs w:val="24"/>
          <w:bdr w:val="none" w:sz="0" w:space="0" w:color="auto" w:frame="1"/>
        </w:rPr>
        <w:t>Копырин Гаврил, остался на повторное обучение</w:t>
      </w:r>
    </w:p>
    <w:p w:rsidR="00E07278" w:rsidRPr="00D83041" w:rsidRDefault="00642A5F" w:rsidP="00E43F25">
      <w:pPr>
        <w:pStyle w:val="a4"/>
        <w:numPr>
          <w:ilvl w:val="0"/>
          <w:numId w:val="29"/>
        </w:numPr>
        <w:spacing w:after="0" w:line="240" w:lineRule="auto"/>
        <w:rPr>
          <w:rFonts w:ascii="Times New Roman" w:hAnsi="Times New Roman" w:cs="Times New Roman"/>
          <w:sz w:val="24"/>
          <w:szCs w:val="24"/>
        </w:rPr>
      </w:pPr>
      <w:r w:rsidRPr="00D83041">
        <w:rPr>
          <w:rFonts w:ascii="Times New Roman" w:hAnsi="Times New Roman" w:cs="Times New Roman"/>
          <w:sz w:val="24"/>
          <w:szCs w:val="24"/>
          <w:bdr w:val="none" w:sz="0" w:space="0" w:color="auto" w:frame="1"/>
        </w:rPr>
        <w:t>СУНЦ – Университетский лицей ФГАОУ ВО «СВФУ им.М.К,Аммосова»-Мордосова Мария-10 класс</w:t>
      </w:r>
      <w:r w:rsidR="002D613F" w:rsidRPr="00D83041">
        <w:rPr>
          <w:rFonts w:ascii="Times New Roman" w:hAnsi="Times New Roman" w:cs="Times New Roman"/>
          <w:sz w:val="24"/>
          <w:szCs w:val="24"/>
          <w:bdr w:val="none" w:sz="0" w:space="0" w:color="auto" w:frame="1"/>
        </w:rPr>
        <w:br w:type="textWrapping" w:clear="all"/>
      </w:r>
    </w:p>
    <w:p w:rsidR="00A07F6F" w:rsidRPr="00D83041" w:rsidRDefault="00DE6803" w:rsidP="00A07F6F">
      <w:pPr>
        <w:spacing w:before="120" w:after="0" w:line="240" w:lineRule="auto"/>
        <w:rPr>
          <w:rFonts w:ascii="Times New Roman" w:eastAsia="Calibri" w:hAnsi="Times New Roman" w:cs="Times New Roman"/>
          <w:sz w:val="24"/>
          <w:szCs w:val="24"/>
        </w:rPr>
      </w:pPr>
      <w:r w:rsidRPr="00D83041">
        <w:rPr>
          <w:rFonts w:ascii="Times New Roman" w:eastAsia="Calibri" w:hAnsi="Times New Roman" w:cs="Times New Roman"/>
          <w:sz w:val="24"/>
          <w:szCs w:val="24"/>
        </w:rPr>
        <w:t>В 2019 году наши выпускники 9-го класса  продолжили</w:t>
      </w:r>
      <w:r w:rsidR="00A07F6F" w:rsidRPr="00D83041">
        <w:rPr>
          <w:rFonts w:ascii="Times New Roman" w:eastAsia="Calibri" w:hAnsi="Times New Roman" w:cs="Times New Roman"/>
          <w:sz w:val="24"/>
          <w:szCs w:val="24"/>
        </w:rPr>
        <w:t xml:space="preserve"> обучение:</w:t>
      </w:r>
    </w:p>
    <w:p w:rsidR="00A07F6F" w:rsidRPr="00D83041" w:rsidRDefault="00A07F6F" w:rsidP="00E43F25">
      <w:pPr>
        <w:pStyle w:val="a4"/>
        <w:numPr>
          <w:ilvl w:val="0"/>
          <w:numId w:val="29"/>
        </w:numPr>
        <w:spacing w:after="0" w:line="240" w:lineRule="auto"/>
        <w:rPr>
          <w:rFonts w:ascii="Times New Roman" w:hAnsi="Times New Roman" w:cs="Times New Roman"/>
          <w:sz w:val="24"/>
          <w:szCs w:val="24"/>
        </w:rPr>
      </w:pPr>
      <w:r w:rsidRPr="00D83041">
        <w:rPr>
          <w:rFonts w:ascii="Times New Roman" w:hAnsi="Times New Roman" w:cs="Times New Roman"/>
          <w:sz w:val="24"/>
          <w:szCs w:val="24"/>
          <w:bdr w:val="none" w:sz="0" w:space="0" w:color="auto" w:frame="1"/>
        </w:rPr>
        <w:t>Токкинская СОШ-Корнилова Ираида-10 класс</w:t>
      </w:r>
    </w:p>
    <w:p w:rsidR="00A07F6F" w:rsidRPr="00D83041" w:rsidRDefault="00A07F6F" w:rsidP="00E43F25">
      <w:pPr>
        <w:pStyle w:val="a4"/>
        <w:numPr>
          <w:ilvl w:val="0"/>
          <w:numId w:val="29"/>
        </w:numPr>
        <w:spacing w:after="0" w:line="240" w:lineRule="auto"/>
        <w:rPr>
          <w:rFonts w:ascii="Times New Roman" w:hAnsi="Times New Roman" w:cs="Times New Roman"/>
          <w:sz w:val="24"/>
          <w:szCs w:val="24"/>
        </w:rPr>
      </w:pPr>
      <w:r w:rsidRPr="00D83041">
        <w:rPr>
          <w:rFonts w:ascii="Times New Roman" w:hAnsi="Times New Roman" w:cs="Times New Roman"/>
          <w:sz w:val="24"/>
          <w:szCs w:val="24"/>
          <w:bdr w:val="none" w:sz="0" w:space="0" w:color="auto" w:frame="1"/>
        </w:rPr>
        <w:lastRenderedPageBreak/>
        <w:t>школа «Арктика» г.Нерюнгри-Габышева Ангелина, Карташова Виолетта, Николаев Сережа -10 класс</w:t>
      </w:r>
    </w:p>
    <w:p w:rsidR="00A07F6F" w:rsidRPr="00D83041" w:rsidRDefault="00A07F6F" w:rsidP="00A07F6F">
      <w:pPr>
        <w:pStyle w:val="a4"/>
        <w:spacing w:after="0" w:line="240" w:lineRule="auto"/>
        <w:rPr>
          <w:rFonts w:ascii="Times New Roman" w:hAnsi="Times New Roman" w:cs="Times New Roman"/>
          <w:sz w:val="24"/>
          <w:szCs w:val="24"/>
        </w:rPr>
      </w:pPr>
    </w:p>
    <w:p w:rsidR="00AA277A" w:rsidRPr="00D83041" w:rsidRDefault="00AA277A" w:rsidP="00AA277A">
      <w:pPr>
        <w:spacing w:before="120" w:after="0" w:line="240" w:lineRule="auto"/>
        <w:rPr>
          <w:rFonts w:ascii="Times New Roman" w:eastAsia="Calibri" w:hAnsi="Times New Roman" w:cs="Times New Roman"/>
          <w:sz w:val="24"/>
          <w:szCs w:val="24"/>
        </w:rPr>
      </w:pPr>
      <w:r w:rsidRPr="00D83041">
        <w:rPr>
          <w:rFonts w:ascii="Times New Roman" w:eastAsia="Calibri" w:hAnsi="Times New Roman" w:cs="Times New Roman"/>
          <w:sz w:val="24"/>
          <w:szCs w:val="24"/>
        </w:rPr>
        <w:t>В 2020 году наши выпускники 9-го класса  продолжили обучение:</w:t>
      </w:r>
    </w:p>
    <w:p w:rsidR="00AA277A" w:rsidRPr="00D83041" w:rsidRDefault="00AA277A" w:rsidP="00AA277A">
      <w:pPr>
        <w:pStyle w:val="a4"/>
        <w:numPr>
          <w:ilvl w:val="0"/>
          <w:numId w:val="35"/>
        </w:numPr>
        <w:spacing w:before="120" w:after="0" w:line="240" w:lineRule="auto"/>
        <w:rPr>
          <w:rFonts w:ascii="Times New Roman" w:eastAsia="Calibri" w:hAnsi="Times New Roman" w:cs="Times New Roman"/>
          <w:sz w:val="24"/>
          <w:szCs w:val="24"/>
        </w:rPr>
      </w:pPr>
      <w:r w:rsidRPr="00D83041">
        <w:rPr>
          <w:rFonts w:ascii="Times New Roman" w:eastAsia="Calibri" w:hAnsi="Times New Roman" w:cs="Times New Roman"/>
          <w:sz w:val="24"/>
          <w:szCs w:val="24"/>
        </w:rPr>
        <w:t>СОШ №1 г.Олекминска – Николаева Вероника, 10 класс</w:t>
      </w:r>
    </w:p>
    <w:p w:rsidR="00AA277A" w:rsidRPr="00D83041" w:rsidRDefault="00AA277A" w:rsidP="00AA277A">
      <w:pPr>
        <w:pStyle w:val="a4"/>
        <w:numPr>
          <w:ilvl w:val="0"/>
          <w:numId w:val="29"/>
        </w:numPr>
        <w:spacing w:after="0" w:line="240" w:lineRule="auto"/>
        <w:rPr>
          <w:rFonts w:ascii="Times New Roman" w:hAnsi="Times New Roman" w:cs="Times New Roman"/>
          <w:sz w:val="24"/>
          <w:szCs w:val="24"/>
        </w:rPr>
      </w:pPr>
      <w:r w:rsidRPr="00D83041">
        <w:rPr>
          <w:rFonts w:ascii="Times New Roman" w:hAnsi="Times New Roman" w:cs="Times New Roman"/>
          <w:sz w:val="24"/>
          <w:szCs w:val="24"/>
          <w:bdr w:val="none" w:sz="0" w:space="0" w:color="auto" w:frame="1"/>
        </w:rPr>
        <w:t>СОШ №4 г.Олекминска- Габышева Алла, 10 класс</w:t>
      </w:r>
    </w:p>
    <w:p w:rsidR="00AA277A" w:rsidRPr="00D83041" w:rsidRDefault="001D7BE1" w:rsidP="00AA277A">
      <w:pPr>
        <w:pStyle w:val="a4"/>
        <w:numPr>
          <w:ilvl w:val="0"/>
          <w:numId w:val="29"/>
        </w:numPr>
        <w:spacing w:after="0" w:line="240" w:lineRule="auto"/>
        <w:rPr>
          <w:rFonts w:ascii="Times New Roman" w:hAnsi="Times New Roman" w:cs="Times New Roman"/>
          <w:sz w:val="24"/>
          <w:szCs w:val="24"/>
        </w:rPr>
      </w:pPr>
      <w:r w:rsidRPr="00D83041">
        <w:rPr>
          <w:rFonts w:ascii="Times New Roman" w:hAnsi="Times New Roman" w:cs="Times New Roman"/>
          <w:sz w:val="24"/>
          <w:szCs w:val="24"/>
        </w:rPr>
        <w:t>Майинская СОШ Мегино-Кангаласского улуса-Маркина Мария, 10 класс</w:t>
      </w:r>
    </w:p>
    <w:p w:rsidR="001D7BE1" w:rsidRPr="00D83041" w:rsidRDefault="001D7BE1" w:rsidP="00AA277A">
      <w:pPr>
        <w:pStyle w:val="a4"/>
        <w:numPr>
          <w:ilvl w:val="0"/>
          <w:numId w:val="29"/>
        </w:numPr>
        <w:spacing w:after="0" w:line="240" w:lineRule="auto"/>
        <w:rPr>
          <w:rFonts w:ascii="Times New Roman" w:hAnsi="Times New Roman" w:cs="Times New Roman"/>
          <w:sz w:val="24"/>
          <w:szCs w:val="24"/>
        </w:rPr>
      </w:pPr>
      <w:r w:rsidRPr="00D83041">
        <w:rPr>
          <w:rFonts w:ascii="Times New Roman" w:hAnsi="Times New Roman" w:cs="Times New Roman"/>
          <w:sz w:val="24"/>
          <w:szCs w:val="24"/>
        </w:rPr>
        <w:t>СОШ №15 г.Якутска- Семенова Юлия, 10 класс</w:t>
      </w:r>
    </w:p>
    <w:p w:rsidR="001D7BE1" w:rsidRPr="00D83041" w:rsidRDefault="00930B85" w:rsidP="00AA277A">
      <w:pPr>
        <w:pStyle w:val="a4"/>
        <w:numPr>
          <w:ilvl w:val="0"/>
          <w:numId w:val="29"/>
        </w:numPr>
        <w:spacing w:after="0" w:line="240" w:lineRule="auto"/>
        <w:rPr>
          <w:rFonts w:ascii="Times New Roman" w:hAnsi="Times New Roman" w:cs="Times New Roman"/>
          <w:sz w:val="24"/>
          <w:szCs w:val="24"/>
        </w:rPr>
      </w:pPr>
      <w:r w:rsidRPr="00D83041">
        <w:rPr>
          <w:rFonts w:ascii="Times New Roman" w:hAnsi="Times New Roman" w:cs="Times New Roman"/>
          <w:sz w:val="24"/>
          <w:szCs w:val="24"/>
        </w:rPr>
        <w:t xml:space="preserve">Якутский экономо-правовой институт, Якутский гуманитарный колледж- </w:t>
      </w:r>
      <w:r w:rsidR="004176B9" w:rsidRPr="00D83041">
        <w:rPr>
          <w:rFonts w:ascii="Times New Roman" w:hAnsi="Times New Roman" w:cs="Times New Roman"/>
          <w:sz w:val="24"/>
          <w:szCs w:val="24"/>
        </w:rPr>
        <w:t>Арифулина Александра, студентка</w:t>
      </w:r>
      <w:r w:rsidRPr="00D83041">
        <w:rPr>
          <w:rFonts w:ascii="Times New Roman" w:hAnsi="Times New Roman" w:cs="Times New Roman"/>
          <w:sz w:val="24"/>
          <w:szCs w:val="24"/>
        </w:rPr>
        <w:t xml:space="preserve"> 1 курса, отделение: правоохранительная деятельность </w:t>
      </w:r>
    </w:p>
    <w:p w:rsidR="00AA277A" w:rsidRPr="00034FCD" w:rsidRDefault="00AA277A" w:rsidP="00FF0DA6">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034FCD">
        <w:rPr>
          <w:rFonts w:ascii="Times New Roman" w:eastAsia="Times New Roman" w:hAnsi="Times New Roman" w:cs="Times New Roman"/>
          <w:b/>
          <w:bCs/>
          <w:sz w:val="24"/>
          <w:szCs w:val="24"/>
          <w:u w:val="single"/>
          <w:lang w:val="en-US"/>
        </w:rPr>
        <w:t>VI</w:t>
      </w:r>
      <w:r w:rsidRPr="00034FCD">
        <w:rPr>
          <w:rFonts w:ascii="Times New Roman" w:eastAsia="Times New Roman" w:hAnsi="Times New Roman" w:cs="Times New Roman"/>
          <w:b/>
          <w:bCs/>
          <w:sz w:val="24"/>
          <w:szCs w:val="24"/>
          <w:u w:val="single"/>
        </w:rPr>
        <w:t>. Оценка качества кадрового обеспечения</w:t>
      </w:r>
    </w:p>
    <w:p w:rsidR="00085799" w:rsidRPr="00D83041" w:rsidRDefault="00D77F92" w:rsidP="00D77F92">
      <w:pPr>
        <w:autoSpaceDE w:val="0"/>
        <w:autoSpaceDN w:val="0"/>
        <w:adjustRightInd w:val="0"/>
        <w:spacing w:after="0" w:line="240" w:lineRule="auto"/>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На период само</w:t>
      </w:r>
      <w:r w:rsidR="000C19C8" w:rsidRPr="00D83041">
        <w:rPr>
          <w:rFonts w:ascii="Times New Roman" w:eastAsia="Calibri" w:hAnsi="Times New Roman" w:cs="Times New Roman"/>
          <w:sz w:val="24"/>
          <w:szCs w:val="24"/>
        </w:rPr>
        <w:t>обследования в Школе работали 13 учителей, и</w:t>
      </w:r>
      <w:r w:rsidR="00085799" w:rsidRPr="00D83041">
        <w:rPr>
          <w:rFonts w:ascii="Times New Roman" w:eastAsia="Calibri" w:hAnsi="Times New Roman" w:cs="Times New Roman"/>
          <w:sz w:val="24"/>
          <w:szCs w:val="24"/>
        </w:rPr>
        <w:t>з них 7</w:t>
      </w:r>
      <w:r w:rsidRPr="00D83041">
        <w:rPr>
          <w:rFonts w:ascii="Times New Roman" w:eastAsia="Calibri" w:hAnsi="Times New Roman" w:cs="Times New Roman"/>
          <w:sz w:val="24"/>
          <w:szCs w:val="24"/>
        </w:rPr>
        <w:t xml:space="preserve"> человек имеют высшее,</w:t>
      </w:r>
      <w:r w:rsidR="00085799" w:rsidRPr="00D83041">
        <w:rPr>
          <w:rFonts w:ascii="Times New Roman" w:eastAsia="Calibri" w:hAnsi="Times New Roman" w:cs="Times New Roman"/>
          <w:sz w:val="24"/>
          <w:szCs w:val="24"/>
        </w:rPr>
        <w:t xml:space="preserve"> из них высшее педагогическое -8учителей, среднее специальное- 6</w:t>
      </w:r>
      <w:r w:rsidRPr="00D83041">
        <w:rPr>
          <w:rFonts w:ascii="Times New Roman" w:eastAsia="Calibri" w:hAnsi="Times New Roman" w:cs="Times New Roman"/>
          <w:sz w:val="24"/>
          <w:szCs w:val="24"/>
        </w:rPr>
        <w:t xml:space="preserve"> педагогов.  В 20</w:t>
      </w:r>
      <w:r w:rsidR="00085799" w:rsidRPr="00D83041">
        <w:rPr>
          <w:rFonts w:ascii="Times New Roman" w:eastAsia="Calibri" w:hAnsi="Times New Roman" w:cs="Times New Roman"/>
          <w:sz w:val="24"/>
          <w:szCs w:val="24"/>
        </w:rPr>
        <w:t>20</w:t>
      </w:r>
      <w:r w:rsidRPr="00D83041">
        <w:rPr>
          <w:rFonts w:ascii="Times New Roman" w:eastAsia="Calibri" w:hAnsi="Times New Roman" w:cs="Times New Roman"/>
          <w:sz w:val="24"/>
          <w:szCs w:val="24"/>
        </w:rPr>
        <w:t xml:space="preserve"> го</w:t>
      </w:r>
      <w:r w:rsidR="00085799" w:rsidRPr="00D83041">
        <w:rPr>
          <w:rFonts w:ascii="Times New Roman" w:eastAsia="Calibri" w:hAnsi="Times New Roman" w:cs="Times New Roman"/>
          <w:sz w:val="24"/>
          <w:szCs w:val="24"/>
        </w:rPr>
        <w:t>ду аттестацию прошли  2 учителя:</w:t>
      </w:r>
    </w:p>
    <w:p w:rsidR="00085799" w:rsidRPr="00D83041" w:rsidRDefault="00D77F92" w:rsidP="00085799">
      <w:pPr>
        <w:pStyle w:val="a4"/>
        <w:numPr>
          <w:ilvl w:val="0"/>
          <w:numId w:val="28"/>
        </w:numPr>
        <w:autoSpaceDE w:val="0"/>
        <w:autoSpaceDN w:val="0"/>
        <w:adjustRightInd w:val="0"/>
        <w:spacing w:after="0" w:line="240" w:lineRule="auto"/>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на соответствие занимаемой должности</w:t>
      </w:r>
      <w:r w:rsidR="00085799" w:rsidRPr="00D83041">
        <w:rPr>
          <w:rFonts w:ascii="Times New Roman" w:eastAsia="Calibri" w:hAnsi="Times New Roman" w:cs="Times New Roman"/>
          <w:sz w:val="24"/>
          <w:szCs w:val="24"/>
        </w:rPr>
        <w:t>МордосоваА.А.,учитель биологии</w:t>
      </w:r>
    </w:p>
    <w:p w:rsidR="00D77F92" w:rsidRPr="00D83041" w:rsidRDefault="00085799" w:rsidP="00085799">
      <w:pPr>
        <w:pStyle w:val="a4"/>
        <w:numPr>
          <w:ilvl w:val="0"/>
          <w:numId w:val="28"/>
        </w:numPr>
        <w:autoSpaceDE w:val="0"/>
        <w:autoSpaceDN w:val="0"/>
        <w:adjustRightInd w:val="0"/>
        <w:spacing w:after="0" w:line="240" w:lineRule="auto"/>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на 1 квалификационной категории Габышева Х.Н., учитель родного (якутского) языка и литературы.</w:t>
      </w:r>
    </w:p>
    <w:p w:rsidR="00D77F92" w:rsidRPr="00D83041" w:rsidRDefault="00D77F92" w:rsidP="00D77F92">
      <w:pPr>
        <w:autoSpaceDE w:val="0"/>
        <w:autoSpaceDN w:val="0"/>
        <w:adjustRightInd w:val="0"/>
        <w:spacing w:after="0" w:line="240" w:lineRule="auto"/>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В целях повышения качества образовательной деятельности в школе проводится целенаправленная кадровая политика, основная цель которой –обеспечение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Школы и требованиями действующего законодательства.</w:t>
      </w:r>
    </w:p>
    <w:p w:rsidR="00D77F92" w:rsidRPr="00D83041" w:rsidRDefault="00D77F92" w:rsidP="00D77F92">
      <w:pPr>
        <w:autoSpaceDE w:val="0"/>
        <w:autoSpaceDN w:val="0"/>
        <w:adjustRightInd w:val="0"/>
        <w:spacing w:after="0" w:line="240" w:lineRule="auto"/>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Основные принципы кадровой политики направлены:</w:t>
      </w:r>
    </w:p>
    <w:p w:rsidR="00D77F92" w:rsidRPr="00D83041" w:rsidRDefault="00D77F92" w:rsidP="00D77F92">
      <w:pPr>
        <w:autoSpaceDE w:val="0"/>
        <w:autoSpaceDN w:val="0"/>
        <w:adjustRightInd w:val="0"/>
        <w:spacing w:after="0" w:line="240" w:lineRule="auto"/>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на сохранение, укрепление и развитие кадрового потенциала;</w:t>
      </w:r>
    </w:p>
    <w:p w:rsidR="00D77F92" w:rsidRPr="00D83041" w:rsidRDefault="00D77F92" w:rsidP="00D77F92">
      <w:pPr>
        <w:autoSpaceDE w:val="0"/>
        <w:autoSpaceDN w:val="0"/>
        <w:adjustRightInd w:val="0"/>
        <w:spacing w:after="0" w:line="240" w:lineRule="auto"/>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создание квалифицированного коллектива, способного работать в современных условиях;</w:t>
      </w:r>
    </w:p>
    <w:p w:rsidR="00D77F92" w:rsidRPr="00D83041" w:rsidRDefault="00D77F92" w:rsidP="00D77F92">
      <w:pPr>
        <w:autoSpaceDE w:val="0"/>
        <w:autoSpaceDN w:val="0"/>
        <w:adjustRightInd w:val="0"/>
        <w:spacing w:after="0" w:line="240" w:lineRule="auto"/>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повышения уровня квалификации персонала.</w:t>
      </w:r>
    </w:p>
    <w:p w:rsidR="00D77F92" w:rsidRPr="00D83041" w:rsidRDefault="00D77F92" w:rsidP="00D77F92">
      <w:pPr>
        <w:autoSpaceDE w:val="0"/>
        <w:autoSpaceDN w:val="0"/>
        <w:adjustRightInd w:val="0"/>
        <w:spacing w:after="0" w:line="240" w:lineRule="auto"/>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Оценивая кадровое обеспечение образовательной организации, являющееся одним из условий, которое определяет качество подготовки обучающихся,</w:t>
      </w:r>
    </w:p>
    <w:p w:rsidR="00D77F92" w:rsidRPr="00D83041" w:rsidRDefault="00D77F92" w:rsidP="00D77F92">
      <w:pPr>
        <w:autoSpaceDE w:val="0"/>
        <w:autoSpaceDN w:val="0"/>
        <w:adjustRightInd w:val="0"/>
        <w:spacing w:after="0" w:line="240" w:lineRule="auto"/>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необходимо констатировать следующее:</w:t>
      </w:r>
    </w:p>
    <w:p w:rsidR="00D77F92" w:rsidRPr="00D83041" w:rsidRDefault="00D77F92" w:rsidP="00D77F92">
      <w:pPr>
        <w:autoSpaceDE w:val="0"/>
        <w:autoSpaceDN w:val="0"/>
        <w:adjustRightInd w:val="0"/>
        <w:spacing w:after="0" w:line="240" w:lineRule="auto"/>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образовательная деятельность в школе обеспечена квалифицированным профессиональным педагогическим составом;</w:t>
      </w:r>
    </w:p>
    <w:p w:rsidR="00D77F92" w:rsidRPr="00D83041" w:rsidRDefault="00D77F92" w:rsidP="00D77F92">
      <w:pPr>
        <w:autoSpaceDE w:val="0"/>
        <w:autoSpaceDN w:val="0"/>
        <w:adjustRightInd w:val="0"/>
        <w:spacing w:after="0" w:line="240" w:lineRule="auto"/>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в Школе создана устойчивая целевая кадровая система, в которой осуществляется подготовка новых кадров из числа собственных выпускников;</w:t>
      </w:r>
    </w:p>
    <w:p w:rsidR="00D77F92" w:rsidRPr="00D83041" w:rsidRDefault="00D77F92" w:rsidP="00D77F92">
      <w:pPr>
        <w:autoSpaceDE w:val="0"/>
        <w:autoSpaceDN w:val="0"/>
        <w:adjustRightInd w:val="0"/>
        <w:spacing w:after="0" w:line="240" w:lineRule="auto"/>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кадровый потенциал Школы динамично развивается на основе целенаправленной работы по по</w:t>
      </w:r>
      <w:r w:rsidR="00085799" w:rsidRPr="00D83041">
        <w:rPr>
          <w:rFonts w:ascii="Times New Roman" w:eastAsia="Calibri" w:hAnsi="Times New Roman" w:cs="Times New Roman"/>
          <w:sz w:val="24"/>
          <w:szCs w:val="24"/>
        </w:rPr>
        <w:t>вышению квалификации педагогов.</w:t>
      </w:r>
    </w:p>
    <w:p w:rsidR="00D77F92" w:rsidRPr="00D83041" w:rsidRDefault="00D77F92" w:rsidP="00D77F92">
      <w:pPr>
        <w:spacing w:after="0" w:line="240" w:lineRule="auto"/>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В период дистанционного обучения все педагоги Школы успешно освоили онлайн-сервисы, применяли цифровые образовательные ресурсы, вели электронные формы документации, в том числе электронный журнал.</w:t>
      </w:r>
    </w:p>
    <w:p w:rsidR="00D77F92" w:rsidRPr="00D83041" w:rsidRDefault="00D77F92" w:rsidP="00085799">
      <w:pPr>
        <w:spacing w:after="0" w:line="240" w:lineRule="auto"/>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100% прошли курсы по «Профилактике коронавируса, гриппа и других острых респираторных вирусных инфекций в общеобразовательных организациях», 16 ч. от</w:t>
      </w:r>
    </w:p>
    <w:p w:rsidR="00D77F92" w:rsidRPr="00D83041" w:rsidRDefault="00D77F92" w:rsidP="00D77F92">
      <w:pPr>
        <w:spacing w:after="0" w:line="240" w:lineRule="auto"/>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Все учителя предметники своевременно прошли курсы по повышению квалификации.</w:t>
      </w:r>
    </w:p>
    <w:p w:rsidR="00966406" w:rsidRPr="00D83041" w:rsidRDefault="00966406" w:rsidP="00D77F92">
      <w:pPr>
        <w:spacing w:after="0" w:line="240" w:lineRule="auto"/>
        <w:jc w:val="both"/>
        <w:rPr>
          <w:rFonts w:ascii="Times New Roman" w:eastAsia="Times New Roman" w:hAnsi="Times New Roman" w:cs="Times New Roman"/>
          <w:sz w:val="24"/>
          <w:szCs w:val="24"/>
        </w:rPr>
      </w:pPr>
    </w:p>
    <w:p w:rsidR="00966406" w:rsidRDefault="00966406" w:rsidP="003F0CB4">
      <w:pPr>
        <w:spacing w:after="13" w:line="268" w:lineRule="auto"/>
        <w:ind w:left="-15" w:right="4" w:firstLine="556"/>
        <w:jc w:val="both"/>
        <w:rPr>
          <w:rFonts w:ascii="Times New Roman" w:eastAsia="Times New Roman" w:hAnsi="Times New Roman" w:cs="Times New Roman"/>
          <w:sz w:val="24"/>
          <w:szCs w:val="24"/>
          <w:lang w:eastAsia="ru-RU"/>
        </w:rPr>
      </w:pPr>
      <w:r w:rsidRPr="00966406">
        <w:rPr>
          <w:rFonts w:ascii="Times New Roman" w:eastAsia="Times New Roman" w:hAnsi="Times New Roman" w:cs="Times New Roman"/>
          <w:sz w:val="24"/>
          <w:szCs w:val="24"/>
          <w:lang w:eastAsia="ru-RU"/>
        </w:rPr>
        <w:t>В коллективе работают педагоги, имеющие государственные и ве</w:t>
      </w:r>
      <w:r w:rsidRPr="00D83041">
        <w:rPr>
          <w:rFonts w:ascii="Times New Roman" w:eastAsia="Times New Roman" w:hAnsi="Times New Roman" w:cs="Times New Roman"/>
          <w:sz w:val="24"/>
          <w:szCs w:val="24"/>
          <w:lang w:eastAsia="ru-RU"/>
        </w:rPr>
        <w:t>домственные награды: 1 педагог  награждена</w:t>
      </w:r>
      <w:r w:rsidRPr="00966406">
        <w:rPr>
          <w:rFonts w:ascii="Times New Roman" w:eastAsia="Times New Roman" w:hAnsi="Times New Roman" w:cs="Times New Roman"/>
          <w:sz w:val="24"/>
          <w:szCs w:val="24"/>
          <w:lang w:eastAsia="ru-RU"/>
        </w:rPr>
        <w:t xml:space="preserve"> нагрудным знаком «Отл</w:t>
      </w:r>
      <w:r w:rsidRPr="00D83041">
        <w:rPr>
          <w:rFonts w:ascii="Times New Roman" w:eastAsia="Times New Roman" w:hAnsi="Times New Roman" w:cs="Times New Roman"/>
          <w:sz w:val="24"/>
          <w:szCs w:val="24"/>
          <w:lang w:eastAsia="ru-RU"/>
        </w:rPr>
        <w:t xml:space="preserve">ичник образования РС(Я)», </w:t>
      </w:r>
      <w:r w:rsidR="003F0CB4" w:rsidRPr="00D83041">
        <w:rPr>
          <w:rFonts w:ascii="Times New Roman" w:eastAsia="Times New Roman" w:hAnsi="Times New Roman" w:cs="Times New Roman"/>
          <w:sz w:val="24"/>
          <w:szCs w:val="24"/>
          <w:lang w:eastAsia="ru-RU"/>
        </w:rPr>
        <w:t>4</w:t>
      </w:r>
      <w:r w:rsidRPr="00966406">
        <w:rPr>
          <w:rFonts w:ascii="Times New Roman" w:eastAsia="Times New Roman" w:hAnsi="Times New Roman" w:cs="Times New Roman"/>
          <w:sz w:val="24"/>
          <w:szCs w:val="24"/>
          <w:lang w:eastAsia="ru-RU"/>
        </w:rPr>
        <w:t xml:space="preserve"> педагогов – Почетной грамотой Министерства образования и нау</w:t>
      </w:r>
      <w:r w:rsidR="003F0CB4" w:rsidRPr="00D83041">
        <w:rPr>
          <w:rFonts w:ascii="Times New Roman" w:eastAsia="Times New Roman" w:hAnsi="Times New Roman" w:cs="Times New Roman"/>
          <w:sz w:val="24"/>
          <w:szCs w:val="24"/>
          <w:lang w:eastAsia="ru-RU"/>
        </w:rPr>
        <w:t>ки РС(Я)</w:t>
      </w:r>
      <w:r w:rsidRPr="00966406">
        <w:rPr>
          <w:rFonts w:ascii="Times New Roman" w:eastAsia="Times New Roman" w:hAnsi="Times New Roman" w:cs="Times New Roman"/>
          <w:sz w:val="24"/>
          <w:szCs w:val="24"/>
          <w:lang w:eastAsia="ru-RU"/>
        </w:rPr>
        <w:t>. Более 6</w:t>
      </w:r>
      <w:r w:rsidRPr="00D83041">
        <w:rPr>
          <w:rFonts w:ascii="Times New Roman" w:eastAsia="Times New Roman" w:hAnsi="Times New Roman" w:cs="Times New Roman"/>
          <w:sz w:val="24"/>
          <w:szCs w:val="24"/>
          <w:lang w:eastAsia="ru-RU"/>
        </w:rPr>
        <w:t xml:space="preserve">0% </w:t>
      </w:r>
      <w:r w:rsidRPr="00D83041">
        <w:rPr>
          <w:rFonts w:ascii="Times New Roman" w:eastAsia="Times New Roman" w:hAnsi="Times New Roman" w:cs="Times New Roman"/>
          <w:sz w:val="24"/>
          <w:szCs w:val="24"/>
          <w:lang w:eastAsia="ru-RU"/>
        </w:rPr>
        <w:lastRenderedPageBreak/>
        <w:t xml:space="preserve">работников </w:t>
      </w:r>
      <w:r w:rsidRPr="00966406">
        <w:rPr>
          <w:rFonts w:ascii="Times New Roman" w:eastAsia="Times New Roman" w:hAnsi="Times New Roman" w:cs="Times New Roman"/>
          <w:sz w:val="24"/>
          <w:szCs w:val="24"/>
          <w:lang w:eastAsia="ru-RU"/>
        </w:rPr>
        <w:t xml:space="preserve">награждены грамотами и благодарностями муниципального и регионального уровней. </w:t>
      </w:r>
    </w:p>
    <w:p w:rsidR="00D77F92" w:rsidRPr="00D83041" w:rsidRDefault="00D77F92" w:rsidP="00EF15E4">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D83041">
        <w:rPr>
          <w:rFonts w:ascii="Times New Roman" w:eastAsia="Times New Roman" w:hAnsi="Times New Roman" w:cs="Times New Roman"/>
          <w:b/>
          <w:bCs/>
          <w:sz w:val="24"/>
          <w:szCs w:val="24"/>
          <w:lang w:val="en-US"/>
        </w:rPr>
        <w:t>VII</w:t>
      </w:r>
      <w:r w:rsidRPr="00D83041">
        <w:rPr>
          <w:rFonts w:ascii="Times New Roman" w:eastAsia="Times New Roman" w:hAnsi="Times New Roman" w:cs="Times New Roman"/>
          <w:b/>
          <w:bCs/>
          <w:sz w:val="24"/>
          <w:szCs w:val="24"/>
        </w:rPr>
        <w:t xml:space="preserve">. </w:t>
      </w:r>
      <w:r w:rsidRPr="00D83041">
        <w:rPr>
          <w:rFonts w:ascii="Times New Roman" w:eastAsia="Times New Roman" w:hAnsi="Times New Roman" w:cs="Times New Roman"/>
          <w:b/>
          <w:bCs/>
          <w:sz w:val="24"/>
          <w:szCs w:val="24"/>
          <w:lang w:val="en-US"/>
        </w:rPr>
        <w:t> </w:t>
      </w:r>
      <w:r w:rsidRPr="00D83041">
        <w:rPr>
          <w:rFonts w:ascii="Times New Roman" w:eastAsia="Times New Roman" w:hAnsi="Times New Roman" w:cs="Times New Roman"/>
          <w:b/>
          <w:bCs/>
          <w:sz w:val="24"/>
          <w:szCs w:val="24"/>
        </w:rPr>
        <w:t>Оценка качества учебно-методического и библиотечно-информационного обеспечения</w:t>
      </w:r>
    </w:p>
    <w:p w:rsidR="00D77F92" w:rsidRPr="00034FCD" w:rsidRDefault="00D77F92" w:rsidP="00D77F92">
      <w:pPr>
        <w:pStyle w:val="a5"/>
        <w:rPr>
          <w:rFonts w:ascii="Times New Roman" w:hAnsi="Times New Roman" w:cs="Times New Roman"/>
          <w:b/>
          <w:sz w:val="24"/>
          <w:szCs w:val="24"/>
          <w:u w:val="single"/>
          <w:lang w:eastAsia="ru-RU"/>
        </w:rPr>
      </w:pPr>
      <w:r w:rsidRPr="00034FCD">
        <w:rPr>
          <w:rFonts w:ascii="Times New Roman" w:hAnsi="Times New Roman" w:cs="Times New Roman"/>
          <w:b/>
          <w:sz w:val="24"/>
          <w:szCs w:val="24"/>
          <w:u w:val="single"/>
          <w:lang w:eastAsia="ru-RU"/>
        </w:rPr>
        <w:t>Информационно-технологическая база</w:t>
      </w:r>
    </w:p>
    <w:p w:rsidR="00D77F92" w:rsidRPr="00D83041" w:rsidRDefault="00D77F92" w:rsidP="00D77F92">
      <w:pPr>
        <w:pStyle w:val="a5"/>
        <w:rPr>
          <w:rFonts w:ascii="Times New Roman" w:hAnsi="Times New Roman" w:cs="Times New Roman"/>
          <w:i/>
          <w:sz w:val="24"/>
          <w:szCs w:val="24"/>
          <w:lang w:eastAsia="ru-RU"/>
        </w:rPr>
      </w:pPr>
    </w:p>
    <w:p w:rsidR="00D77F92" w:rsidRPr="00D83041" w:rsidRDefault="00D77F92" w:rsidP="00D77F92">
      <w:pPr>
        <w:spacing w:after="0" w:line="240" w:lineRule="auto"/>
        <w:ind w:firstLine="708"/>
        <w:jc w:val="both"/>
        <w:rPr>
          <w:rFonts w:ascii="Times New Roman" w:eastAsia="Calibri" w:hAnsi="Times New Roman" w:cs="Times New Roman"/>
          <w:sz w:val="24"/>
          <w:szCs w:val="24"/>
        </w:rPr>
      </w:pPr>
      <w:r w:rsidRPr="00D83041">
        <w:rPr>
          <w:rFonts w:ascii="Times New Roman" w:hAnsi="Times New Roman" w:cs="Times New Roman"/>
          <w:sz w:val="24"/>
          <w:szCs w:val="24"/>
          <w:lang w:eastAsia="ru-RU"/>
        </w:rPr>
        <w:t xml:space="preserve">Школа подключена к Интернету. Постоянный выход в сеть имеют 5 компьютеров, 4 ноутбуков, есть возможность использовать локальную беспроводную сеть. </w:t>
      </w:r>
      <w:r w:rsidRPr="00D83041">
        <w:rPr>
          <w:rFonts w:ascii="Times New Roman" w:eastAsia="Calibri" w:hAnsi="Times New Roman" w:cs="Times New Roman"/>
          <w:sz w:val="24"/>
          <w:szCs w:val="24"/>
        </w:rPr>
        <w:t xml:space="preserve">Используется система организации беспроводной сети </w:t>
      </w:r>
      <w:r w:rsidRPr="00D83041">
        <w:rPr>
          <w:rFonts w:ascii="Times New Roman" w:eastAsia="Calibri" w:hAnsi="Times New Roman" w:cs="Times New Roman"/>
          <w:sz w:val="24"/>
          <w:szCs w:val="24"/>
          <w:lang w:val="en-US"/>
        </w:rPr>
        <w:t>WI</w:t>
      </w:r>
      <w:r w:rsidRPr="00D83041">
        <w:rPr>
          <w:rFonts w:ascii="Times New Roman" w:eastAsia="Calibri" w:hAnsi="Times New Roman" w:cs="Times New Roman"/>
          <w:sz w:val="24"/>
          <w:szCs w:val="24"/>
        </w:rPr>
        <w:t xml:space="preserve">- </w:t>
      </w:r>
      <w:r w:rsidRPr="00D83041">
        <w:rPr>
          <w:rFonts w:ascii="Times New Roman" w:eastAsia="Calibri" w:hAnsi="Times New Roman" w:cs="Times New Roman"/>
          <w:sz w:val="24"/>
          <w:szCs w:val="24"/>
          <w:lang w:val="en-US"/>
        </w:rPr>
        <w:t>FI</w:t>
      </w:r>
      <w:r w:rsidRPr="00D83041">
        <w:rPr>
          <w:rFonts w:ascii="Times New Roman" w:eastAsia="Calibri" w:hAnsi="Times New Roman" w:cs="Times New Roman"/>
          <w:sz w:val="24"/>
          <w:szCs w:val="24"/>
        </w:rPr>
        <w:t>.</w:t>
      </w:r>
    </w:p>
    <w:p w:rsidR="00D77F92" w:rsidRPr="00D83041" w:rsidRDefault="00D77F92" w:rsidP="00D77F92">
      <w:pPr>
        <w:pStyle w:val="a5"/>
        <w:rPr>
          <w:rFonts w:ascii="Times New Roman" w:hAnsi="Times New Roman" w:cs="Times New Roman"/>
          <w:sz w:val="24"/>
          <w:szCs w:val="24"/>
          <w:lang w:eastAsia="ru-RU"/>
        </w:rPr>
      </w:pPr>
      <w:r w:rsidRPr="00D83041">
        <w:rPr>
          <w:rFonts w:ascii="Times New Roman" w:hAnsi="Times New Roman" w:cs="Times New Roman"/>
          <w:sz w:val="24"/>
          <w:szCs w:val="24"/>
          <w:lang w:eastAsia="ru-RU"/>
        </w:rPr>
        <w:t>Для уроков информатики приобретено принтер, ноутбук. Имеются 3 мультимедийных проекторов, 3 интерактивных досок. В управлении школой используются  1 компьютера и 1 ноутбук. Программа Информатизации подразумевает приобретение программного обеспечения по предметам для интерактивной доски, заключен договор на обновление программного обеспечения, приобретение интерактивных досок. Для организации проведения ГИА имеется оборудование для подавления сигнала сотовой связи. Установлено видеонаблюдение в  а</w:t>
      </w:r>
      <w:r w:rsidR="00034FCD">
        <w:rPr>
          <w:rFonts w:ascii="Times New Roman" w:hAnsi="Times New Roman" w:cs="Times New Roman"/>
          <w:sz w:val="24"/>
          <w:szCs w:val="24"/>
          <w:lang w:eastAsia="ru-RU"/>
        </w:rPr>
        <w:t>удиториях, где проходят ГИА</w:t>
      </w:r>
      <w:r w:rsidRPr="00D83041">
        <w:rPr>
          <w:rFonts w:ascii="Times New Roman" w:hAnsi="Times New Roman" w:cs="Times New Roman"/>
          <w:sz w:val="24"/>
          <w:szCs w:val="24"/>
          <w:lang w:eastAsia="ru-RU"/>
        </w:rPr>
        <w:t>.</w:t>
      </w:r>
    </w:p>
    <w:p w:rsidR="00D77F92" w:rsidRPr="00D83041" w:rsidRDefault="00D77F92" w:rsidP="00D77F92">
      <w:pPr>
        <w:autoSpaceDE w:val="0"/>
        <w:autoSpaceDN w:val="0"/>
        <w:adjustRightInd w:val="0"/>
        <w:spacing w:after="0" w:line="240" w:lineRule="auto"/>
        <w:jc w:val="both"/>
        <w:rPr>
          <w:rFonts w:ascii="Times New Roman" w:eastAsia="Calibri" w:hAnsi="Times New Roman" w:cs="Times New Roman"/>
          <w:sz w:val="24"/>
          <w:szCs w:val="24"/>
        </w:rPr>
      </w:pPr>
    </w:p>
    <w:p w:rsidR="00D77F92" w:rsidRPr="00D83041" w:rsidRDefault="00D77F92" w:rsidP="00D77F92">
      <w:pPr>
        <w:autoSpaceDE w:val="0"/>
        <w:autoSpaceDN w:val="0"/>
        <w:adjustRightInd w:val="0"/>
        <w:spacing w:after="0" w:line="240" w:lineRule="auto"/>
        <w:jc w:val="both"/>
        <w:rPr>
          <w:rFonts w:ascii="Times New Roman" w:eastAsia="Calibri" w:hAnsi="Times New Roman" w:cs="Times New Roman"/>
          <w:sz w:val="24"/>
          <w:szCs w:val="24"/>
          <w:u w:val="single"/>
        </w:rPr>
      </w:pPr>
      <w:r w:rsidRPr="00D83041">
        <w:rPr>
          <w:rFonts w:ascii="Times New Roman" w:eastAsia="Calibri" w:hAnsi="Times New Roman" w:cs="Times New Roman"/>
          <w:b/>
          <w:bCs/>
          <w:sz w:val="24"/>
          <w:szCs w:val="24"/>
          <w:u w:val="single"/>
        </w:rPr>
        <w:t>Библиотечно-информационного обеспечения</w:t>
      </w:r>
    </w:p>
    <w:p w:rsidR="00D77F92" w:rsidRPr="00D83041" w:rsidRDefault="00D77F92" w:rsidP="00D77F92">
      <w:pPr>
        <w:autoSpaceDE w:val="0"/>
        <w:autoSpaceDN w:val="0"/>
        <w:adjustRightInd w:val="0"/>
        <w:spacing w:after="0" w:line="240" w:lineRule="auto"/>
        <w:jc w:val="both"/>
        <w:rPr>
          <w:rFonts w:ascii="Times New Roman" w:eastAsia="Calibri" w:hAnsi="Times New Roman" w:cs="Times New Roman"/>
          <w:sz w:val="24"/>
          <w:szCs w:val="24"/>
        </w:rPr>
      </w:pPr>
    </w:p>
    <w:p w:rsidR="00D77F92" w:rsidRPr="00D83041" w:rsidRDefault="00D77F92" w:rsidP="00D77F92">
      <w:pPr>
        <w:autoSpaceDE w:val="0"/>
        <w:autoSpaceDN w:val="0"/>
        <w:adjustRightInd w:val="0"/>
        <w:spacing w:after="0" w:line="240" w:lineRule="auto"/>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Общая характеристика:</w:t>
      </w:r>
    </w:p>
    <w:p w:rsidR="00D77F92" w:rsidRPr="00D83041" w:rsidRDefault="00D77F92" w:rsidP="00D77F92">
      <w:pPr>
        <w:autoSpaceDE w:val="0"/>
        <w:autoSpaceDN w:val="0"/>
        <w:adjustRightInd w:val="0"/>
        <w:spacing w:after="0" w:line="240" w:lineRule="auto"/>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объем библиотечного фонда – 5461 единица;</w:t>
      </w:r>
    </w:p>
    <w:p w:rsidR="00D77F92" w:rsidRPr="00D83041" w:rsidRDefault="00D77F92" w:rsidP="00D77F92">
      <w:pPr>
        <w:autoSpaceDE w:val="0"/>
        <w:autoSpaceDN w:val="0"/>
        <w:adjustRightInd w:val="0"/>
        <w:spacing w:after="0" w:line="240" w:lineRule="auto"/>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книгообеспеченность – 100 процентов;</w:t>
      </w:r>
    </w:p>
    <w:p w:rsidR="00D77F92" w:rsidRPr="00D83041" w:rsidRDefault="00D77F92" w:rsidP="00D77F92">
      <w:pPr>
        <w:autoSpaceDE w:val="0"/>
        <w:autoSpaceDN w:val="0"/>
        <w:adjustRightInd w:val="0"/>
        <w:spacing w:after="0" w:line="240" w:lineRule="auto"/>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обращаемость –  2832  единиц в год;</w:t>
      </w:r>
    </w:p>
    <w:p w:rsidR="00D77F92" w:rsidRPr="00D83041" w:rsidRDefault="00D77F92" w:rsidP="00D77F92">
      <w:pPr>
        <w:autoSpaceDE w:val="0"/>
        <w:autoSpaceDN w:val="0"/>
        <w:adjustRightInd w:val="0"/>
        <w:spacing w:after="0" w:line="240" w:lineRule="auto"/>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объем учебного фонда – 1094 единица.</w:t>
      </w:r>
    </w:p>
    <w:p w:rsidR="00034FCD" w:rsidRDefault="00034FCD" w:rsidP="00D77F92">
      <w:pPr>
        <w:autoSpaceDE w:val="0"/>
        <w:autoSpaceDN w:val="0"/>
        <w:adjustRightInd w:val="0"/>
        <w:spacing w:after="0" w:line="240" w:lineRule="auto"/>
        <w:jc w:val="both"/>
        <w:rPr>
          <w:rFonts w:ascii="Times New Roman" w:eastAsia="Calibri" w:hAnsi="Times New Roman" w:cs="Times New Roman"/>
          <w:sz w:val="24"/>
          <w:szCs w:val="24"/>
        </w:rPr>
      </w:pPr>
    </w:p>
    <w:p w:rsidR="00D77F92" w:rsidRPr="00D83041" w:rsidRDefault="00D77F92" w:rsidP="00D77F92">
      <w:pPr>
        <w:autoSpaceDE w:val="0"/>
        <w:autoSpaceDN w:val="0"/>
        <w:adjustRightInd w:val="0"/>
        <w:spacing w:after="0" w:line="240" w:lineRule="auto"/>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Фонд библиотеки формируется за счет федерального, областного, местного бюджета.</w:t>
      </w:r>
    </w:p>
    <w:p w:rsidR="00D77F92" w:rsidRPr="00D83041" w:rsidRDefault="00D77F92" w:rsidP="00D77F92">
      <w:pPr>
        <w:autoSpaceDE w:val="0"/>
        <w:autoSpaceDN w:val="0"/>
        <w:adjustRightInd w:val="0"/>
        <w:spacing w:after="0" w:line="240" w:lineRule="auto"/>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Состав фонда и его использование:</w:t>
      </w:r>
    </w:p>
    <w:p w:rsidR="00034FCD" w:rsidRPr="00D83041" w:rsidRDefault="00034FCD" w:rsidP="00D77F92">
      <w:pPr>
        <w:autoSpaceDE w:val="0"/>
        <w:autoSpaceDN w:val="0"/>
        <w:adjustRightInd w:val="0"/>
        <w:spacing w:after="0" w:line="240" w:lineRule="auto"/>
        <w:jc w:val="both"/>
        <w:rPr>
          <w:rFonts w:ascii="Times New Roman" w:eastAsia="Calibri" w:hAnsi="Times New Roman" w:cs="Times New Roman"/>
          <w:sz w:val="24"/>
          <w:szCs w:val="24"/>
        </w:rPr>
      </w:pPr>
    </w:p>
    <w:p w:rsidR="00D77F92" w:rsidRPr="00D83041" w:rsidRDefault="00D77F92" w:rsidP="00D77F92">
      <w:pPr>
        <w:spacing w:after="0" w:line="360" w:lineRule="auto"/>
        <w:jc w:val="both"/>
        <w:rPr>
          <w:rFonts w:ascii="Times New Roman" w:eastAsia="Times New Roman" w:hAnsi="Times New Roman" w:cs="Times New Roman"/>
          <w:b/>
          <w:sz w:val="24"/>
          <w:szCs w:val="24"/>
          <w:u w:val="single"/>
          <w:lang w:eastAsia="ru-RU"/>
        </w:rPr>
      </w:pPr>
      <w:r w:rsidRPr="00D83041">
        <w:rPr>
          <w:rFonts w:ascii="Times New Roman" w:eastAsia="Times New Roman" w:hAnsi="Times New Roman" w:cs="Times New Roman"/>
          <w:b/>
          <w:sz w:val="24"/>
          <w:szCs w:val="24"/>
          <w:u w:val="single"/>
          <w:lang w:eastAsia="ru-RU"/>
        </w:rPr>
        <w:t>Библиотечный фонд</w:t>
      </w:r>
    </w:p>
    <w:tbl>
      <w:tblPr>
        <w:tblStyle w:val="6"/>
        <w:tblW w:w="0" w:type="auto"/>
        <w:tblInd w:w="250" w:type="dxa"/>
        <w:tblLook w:val="04A0"/>
      </w:tblPr>
      <w:tblGrid>
        <w:gridCol w:w="3827"/>
        <w:gridCol w:w="2268"/>
      </w:tblGrid>
      <w:tr w:rsidR="00D83041" w:rsidRPr="00D83041" w:rsidTr="004B06DD">
        <w:tc>
          <w:tcPr>
            <w:tcW w:w="3827" w:type="dxa"/>
          </w:tcPr>
          <w:p w:rsidR="00D77F92" w:rsidRPr="00D83041" w:rsidRDefault="00D77F92" w:rsidP="004B06DD">
            <w:pPr>
              <w:spacing w:line="360" w:lineRule="auto"/>
              <w:jc w:val="both"/>
              <w:rPr>
                <w:rFonts w:ascii="Times New Roman" w:eastAsia="Times New Roman" w:hAnsi="Times New Roman" w:cs="Times New Roman"/>
                <w:b/>
                <w:sz w:val="24"/>
                <w:szCs w:val="24"/>
                <w:lang w:eastAsia="ru-RU"/>
              </w:rPr>
            </w:pPr>
          </w:p>
        </w:tc>
        <w:tc>
          <w:tcPr>
            <w:tcW w:w="2268" w:type="dxa"/>
          </w:tcPr>
          <w:p w:rsidR="00D77F92" w:rsidRPr="00D83041" w:rsidRDefault="00D77F92" w:rsidP="004B06DD">
            <w:pPr>
              <w:spacing w:line="360" w:lineRule="auto"/>
              <w:jc w:val="both"/>
              <w:rPr>
                <w:rFonts w:ascii="Times New Roman" w:eastAsia="Times New Roman" w:hAnsi="Times New Roman" w:cs="Times New Roman"/>
                <w:b/>
                <w:sz w:val="24"/>
                <w:szCs w:val="24"/>
                <w:lang w:eastAsia="ru-RU"/>
              </w:rPr>
            </w:pPr>
            <w:r w:rsidRPr="00D83041">
              <w:rPr>
                <w:rFonts w:ascii="Times New Roman" w:eastAsia="Times New Roman" w:hAnsi="Times New Roman" w:cs="Times New Roman"/>
                <w:sz w:val="24"/>
                <w:szCs w:val="24"/>
                <w:lang w:eastAsia="ru-RU"/>
              </w:rPr>
              <w:t>Всего</w:t>
            </w:r>
          </w:p>
        </w:tc>
      </w:tr>
      <w:tr w:rsidR="00D83041" w:rsidRPr="00D83041" w:rsidTr="004B06DD">
        <w:tc>
          <w:tcPr>
            <w:tcW w:w="3827" w:type="dxa"/>
          </w:tcPr>
          <w:p w:rsidR="00D77F92" w:rsidRPr="00D83041" w:rsidRDefault="00D77F92" w:rsidP="004B06DD">
            <w:pPr>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Книжный фонд (экз.)</w:t>
            </w:r>
          </w:p>
        </w:tc>
        <w:tc>
          <w:tcPr>
            <w:tcW w:w="2268" w:type="dxa"/>
          </w:tcPr>
          <w:p w:rsidR="00D77F92" w:rsidRPr="00D83041" w:rsidRDefault="00050D69" w:rsidP="004B06D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5511</w:t>
            </w:r>
          </w:p>
        </w:tc>
      </w:tr>
      <w:tr w:rsidR="00D83041" w:rsidRPr="00D83041" w:rsidTr="004B06DD">
        <w:tc>
          <w:tcPr>
            <w:tcW w:w="3827" w:type="dxa"/>
          </w:tcPr>
          <w:p w:rsidR="00D77F92" w:rsidRPr="00D83041" w:rsidRDefault="00D77F92" w:rsidP="004B06DD">
            <w:pPr>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 xml:space="preserve">учебники </w:t>
            </w:r>
          </w:p>
        </w:tc>
        <w:tc>
          <w:tcPr>
            <w:tcW w:w="2268" w:type="dxa"/>
          </w:tcPr>
          <w:p w:rsidR="00D77F92" w:rsidRPr="00D83041" w:rsidRDefault="00050D69" w:rsidP="004B06D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w:t>
            </w:r>
            <w:r w:rsidR="00D77F92" w:rsidRPr="00D83041">
              <w:rPr>
                <w:rFonts w:ascii="Times New Roman" w:eastAsia="Times New Roman" w:hAnsi="Times New Roman" w:cs="Times New Roman"/>
                <w:sz w:val="24"/>
                <w:szCs w:val="24"/>
                <w:lang w:eastAsia="ru-RU"/>
              </w:rPr>
              <w:t>4</w:t>
            </w:r>
          </w:p>
        </w:tc>
      </w:tr>
      <w:tr w:rsidR="00D83041" w:rsidRPr="00D83041" w:rsidTr="004B06DD">
        <w:tc>
          <w:tcPr>
            <w:tcW w:w="3827" w:type="dxa"/>
          </w:tcPr>
          <w:p w:rsidR="00D77F92" w:rsidRPr="00D83041" w:rsidRDefault="00D77F92" w:rsidP="004B06DD">
            <w:pPr>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учебно-методическая литература</w:t>
            </w:r>
          </w:p>
        </w:tc>
        <w:tc>
          <w:tcPr>
            <w:tcW w:w="2268" w:type="dxa"/>
          </w:tcPr>
          <w:p w:rsidR="00D77F92" w:rsidRPr="00D83041" w:rsidRDefault="00D77F92" w:rsidP="004B06DD">
            <w:pPr>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146</w:t>
            </w:r>
          </w:p>
        </w:tc>
      </w:tr>
      <w:tr w:rsidR="00D83041" w:rsidRPr="00D83041" w:rsidTr="004B06DD">
        <w:tc>
          <w:tcPr>
            <w:tcW w:w="3827" w:type="dxa"/>
          </w:tcPr>
          <w:p w:rsidR="00D77F92" w:rsidRPr="00D83041" w:rsidRDefault="00D77F92" w:rsidP="004B06DD">
            <w:pPr>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Художественная литература</w:t>
            </w:r>
          </w:p>
        </w:tc>
        <w:tc>
          <w:tcPr>
            <w:tcW w:w="2268" w:type="dxa"/>
          </w:tcPr>
          <w:p w:rsidR="00D77F92" w:rsidRPr="00D83041" w:rsidRDefault="00D77F92" w:rsidP="004B06DD">
            <w:pPr>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4017</w:t>
            </w:r>
          </w:p>
        </w:tc>
      </w:tr>
      <w:tr w:rsidR="00D77F92" w:rsidRPr="00D83041" w:rsidTr="004B06DD">
        <w:tc>
          <w:tcPr>
            <w:tcW w:w="3827" w:type="dxa"/>
          </w:tcPr>
          <w:p w:rsidR="00D77F92" w:rsidRPr="00D83041" w:rsidRDefault="00D77F92" w:rsidP="004B06DD">
            <w:pPr>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Цифровые ресурсы</w:t>
            </w:r>
          </w:p>
        </w:tc>
        <w:tc>
          <w:tcPr>
            <w:tcW w:w="2268" w:type="dxa"/>
          </w:tcPr>
          <w:p w:rsidR="00D77F92" w:rsidRPr="00D83041" w:rsidRDefault="00D77F92" w:rsidP="004B06DD">
            <w:pPr>
              <w:rPr>
                <w:rFonts w:ascii="Times New Roman" w:eastAsia="Times New Roman" w:hAnsi="Times New Roman" w:cs="Times New Roman"/>
                <w:sz w:val="24"/>
                <w:szCs w:val="24"/>
                <w:lang w:eastAsia="ru-RU"/>
              </w:rPr>
            </w:pPr>
            <w:r w:rsidRPr="00D83041">
              <w:rPr>
                <w:rFonts w:ascii="Times New Roman" w:eastAsia="Times New Roman" w:hAnsi="Times New Roman" w:cs="Times New Roman"/>
                <w:sz w:val="24"/>
                <w:szCs w:val="24"/>
                <w:lang w:eastAsia="ru-RU"/>
              </w:rPr>
              <w:t>308</w:t>
            </w:r>
          </w:p>
        </w:tc>
      </w:tr>
    </w:tbl>
    <w:p w:rsidR="00D77F92" w:rsidRPr="00D83041" w:rsidRDefault="00D77F92" w:rsidP="00D77F92">
      <w:pPr>
        <w:autoSpaceDE w:val="0"/>
        <w:autoSpaceDN w:val="0"/>
        <w:adjustRightInd w:val="0"/>
        <w:spacing w:after="0" w:line="240" w:lineRule="auto"/>
        <w:jc w:val="both"/>
        <w:rPr>
          <w:rFonts w:ascii="Times New Roman" w:eastAsia="Calibri" w:hAnsi="Times New Roman" w:cs="Times New Roman"/>
          <w:sz w:val="24"/>
          <w:szCs w:val="24"/>
        </w:rPr>
      </w:pPr>
    </w:p>
    <w:p w:rsidR="00D77F92" w:rsidRPr="00D83041" w:rsidRDefault="00D77F92" w:rsidP="00D77F92">
      <w:pPr>
        <w:spacing w:before="100" w:beforeAutospacing="1" w:after="100" w:afterAutospacing="1" w:line="240" w:lineRule="auto"/>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Фонд библиотеки соответствует требованиям ФГОС, учебники фонда входят в федеральный перечень, утвержденный</w:t>
      </w:r>
      <w:r w:rsidRPr="00D83041">
        <w:rPr>
          <w:rFonts w:ascii="Times New Roman" w:eastAsia="Times New Roman" w:hAnsi="Times New Roman" w:cs="Times New Roman"/>
          <w:sz w:val="24"/>
          <w:szCs w:val="24"/>
          <w:lang w:val="en-US"/>
        </w:rPr>
        <w:t> </w:t>
      </w:r>
      <w:r w:rsidRPr="00D83041">
        <w:rPr>
          <w:rFonts w:ascii="Times New Roman" w:eastAsia="Times New Roman" w:hAnsi="Times New Roman" w:cs="Times New Roman"/>
          <w:sz w:val="24"/>
          <w:szCs w:val="24"/>
        </w:rPr>
        <w:t>приказом</w:t>
      </w:r>
      <w:r w:rsidRPr="00D83041">
        <w:rPr>
          <w:rFonts w:ascii="Times New Roman" w:eastAsia="Times New Roman" w:hAnsi="Times New Roman" w:cs="Times New Roman"/>
          <w:sz w:val="24"/>
          <w:szCs w:val="24"/>
          <w:lang w:val="en-US"/>
        </w:rPr>
        <w:t> </w:t>
      </w:r>
      <w:r w:rsidRPr="00D83041">
        <w:rPr>
          <w:rFonts w:ascii="Times New Roman" w:eastAsia="Times New Roman" w:hAnsi="Times New Roman" w:cs="Times New Roman"/>
          <w:sz w:val="24"/>
          <w:szCs w:val="24"/>
        </w:rPr>
        <w:t>Минпросвещения России от 20.05.2020 № 254.</w:t>
      </w:r>
    </w:p>
    <w:p w:rsidR="00D77F92" w:rsidRPr="00D83041" w:rsidRDefault="00D77F92" w:rsidP="00D77F92">
      <w:pPr>
        <w:spacing w:before="100" w:beforeAutospacing="1" w:after="100" w:afterAutospacing="1" w:line="240" w:lineRule="auto"/>
        <w:jc w:val="both"/>
        <w:rPr>
          <w:rFonts w:ascii="Times New Roman" w:eastAsia="Times New Roman" w:hAnsi="Times New Roman" w:cs="Times New Roman"/>
          <w:sz w:val="24"/>
          <w:szCs w:val="24"/>
        </w:rPr>
      </w:pPr>
      <w:r w:rsidRPr="00D83041">
        <w:rPr>
          <w:rFonts w:ascii="Times New Roman" w:eastAsia="Calibri" w:hAnsi="Times New Roman" w:cs="Times New Roman"/>
          <w:sz w:val="24"/>
          <w:szCs w:val="24"/>
        </w:rPr>
        <w:t>В библиотеке имеются электронные образовательные ресурсы, мультимедийные средства (презентации, электронные энциклопедии, дидактические материалы) – 308 диска.</w:t>
      </w:r>
    </w:p>
    <w:p w:rsidR="00D77F92" w:rsidRPr="00D83041" w:rsidRDefault="00D77F92" w:rsidP="00D77F92">
      <w:pPr>
        <w:autoSpaceDE w:val="0"/>
        <w:autoSpaceDN w:val="0"/>
        <w:adjustRightInd w:val="0"/>
        <w:spacing w:after="0" w:line="240" w:lineRule="auto"/>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Средний уровень посещаемости библиотеки – 8  человек в день.</w:t>
      </w:r>
    </w:p>
    <w:p w:rsidR="00D77F92" w:rsidRPr="00D83041" w:rsidRDefault="00D77F92" w:rsidP="00D77F92">
      <w:pPr>
        <w:autoSpaceDE w:val="0"/>
        <w:autoSpaceDN w:val="0"/>
        <w:adjustRightInd w:val="0"/>
        <w:spacing w:after="0" w:line="240" w:lineRule="auto"/>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На официальном сайте школы есть страница библиотеки с информацией о работе и проводимых мероприятиях библиотеки Школы.</w:t>
      </w:r>
    </w:p>
    <w:p w:rsidR="00D77F92" w:rsidRPr="00D83041" w:rsidRDefault="00D77F92" w:rsidP="00D77F92">
      <w:pPr>
        <w:autoSpaceDE w:val="0"/>
        <w:autoSpaceDN w:val="0"/>
        <w:adjustRightInd w:val="0"/>
        <w:spacing w:after="0" w:line="240" w:lineRule="auto"/>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lastRenderedPageBreak/>
        <w:t>Оснащенность библиотеки учебными пособиями достаточная. Отсутствует финансирование библиотеки на закупку периодических изданий и обновление</w:t>
      </w:r>
    </w:p>
    <w:p w:rsidR="00D77F92" w:rsidRPr="00D83041" w:rsidRDefault="00D77F92" w:rsidP="00D77F92">
      <w:pPr>
        <w:autoSpaceDE w:val="0"/>
        <w:autoSpaceDN w:val="0"/>
        <w:adjustRightInd w:val="0"/>
        <w:spacing w:after="0" w:line="240" w:lineRule="auto"/>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фонда художественной литературы.</w:t>
      </w:r>
    </w:p>
    <w:p w:rsidR="00D77F92" w:rsidRPr="00D83041" w:rsidRDefault="00D77F92" w:rsidP="00D77F92">
      <w:pPr>
        <w:spacing w:before="100" w:beforeAutospacing="1" w:after="100" w:afterAutospacing="1" w:line="240" w:lineRule="auto"/>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Фонд библиотеки формируется за счет федерального, областного, местного бюджетов.</w:t>
      </w:r>
    </w:p>
    <w:p w:rsidR="00D77F92" w:rsidRPr="00D83041" w:rsidRDefault="00D77F92" w:rsidP="00D77F92">
      <w:pPr>
        <w:spacing w:before="100" w:beforeAutospacing="1" w:after="100" w:afterAutospacing="1" w:line="240" w:lineRule="auto"/>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На официальном сайте школы</w:t>
      </w:r>
      <w:r w:rsidRPr="00D83041">
        <w:rPr>
          <w:rFonts w:ascii="Times New Roman" w:eastAsia="Times New Roman" w:hAnsi="Times New Roman" w:cs="Times New Roman"/>
          <w:sz w:val="24"/>
          <w:szCs w:val="24"/>
          <w:lang w:val="en-US"/>
        </w:rPr>
        <w:t> </w:t>
      </w:r>
      <w:r w:rsidRPr="00D83041">
        <w:rPr>
          <w:rFonts w:ascii="Times New Roman" w:eastAsia="Times New Roman" w:hAnsi="Times New Roman" w:cs="Times New Roman"/>
          <w:sz w:val="24"/>
          <w:szCs w:val="24"/>
        </w:rPr>
        <w:t>есть страница библиотеки с информацией о работе и проводимых мероприятиях</w:t>
      </w:r>
      <w:r w:rsidRPr="00D83041">
        <w:rPr>
          <w:rFonts w:ascii="Times New Roman" w:eastAsia="Times New Roman" w:hAnsi="Times New Roman" w:cs="Times New Roman"/>
          <w:sz w:val="24"/>
          <w:szCs w:val="24"/>
          <w:lang w:val="en-US"/>
        </w:rPr>
        <w:t> </w:t>
      </w:r>
      <w:r w:rsidRPr="00D83041">
        <w:rPr>
          <w:rFonts w:ascii="Times New Roman" w:eastAsia="Times New Roman" w:hAnsi="Times New Roman" w:cs="Times New Roman"/>
          <w:sz w:val="24"/>
          <w:szCs w:val="24"/>
        </w:rPr>
        <w:t>библиотеки Школы.</w:t>
      </w:r>
    </w:p>
    <w:p w:rsidR="00D77F92" w:rsidRPr="00D83041" w:rsidRDefault="00D77F92" w:rsidP="00D77F92">
      <w:pPr>
        <w:spacing w:before="100" w:beforeAutospacing="1" w:after="100" w:afterAutospacing="1" w:line="240" w:lineRule="auto"/>
        <w:jc w:val="both"/>
        <w:rPr>
          <w:rFonts w:ascii="Times New Roman" w:eastAsia="Times New Roman" w:hAnsi="Times New Roman" w:cs="Times New Roman"/>
          <w:sz w:val="24"/>
          <w:szCs w:val="24"/>
        </w:rPr>
      </w:pPr>
      <w:r w:rsidRPr="00D83041">
        <w:rPr>
          <w:rFonts w:ascii="Times New Roman" w:eastAsia="Times New Roman" w:hAnsi="Times New Roman" w:cs="Times New Roman"/>
          <w:sz w:val="24"/>
          <w:szCs w:val="24"/>
        </w:rPr>
        <w:t xml:space="preserve">Оснащенность библиотеки учебными пособиями </w:t>
      </w:r>
      <w:r w:rsidR="00085799" w:rsidRPr="00D83041">
        <w:rPr>
          <w:rFonts w:ascii="Times New Roman" w:eastAsia="Times New Roman" w:hAnsi="Times New Roman" w:cs="Times New Roman"/>
          <w:sz w:val="24"/>
          <w:szCs w:val="24"/>
        </w:rPr>
        <w:t xml:space="preserve">не </w:t>
      </w:r>
      <w:r w:rsidRPr="00D83041">
        <w:rPr>
          <w:rFonts w:ascii="Times New Roman" w:eastAsia="Times New Roman" w:hAnsi="Times New Roman" w:cs="Times New Roman"/>
          <w:sz w:val="24"/>
          <w:szCs w:val="24"/>
        </w:rPr>
        <w:t xml:space="preserve">достаточная. </w:t>
      </w:r>
    </w:p>
    <w:p w:rsidR="00D77F92" w:rsidRPr="00034FCD" w:rsidRDefault="00D77F92" w:rsidP="00D77F92">
      <w:pPr>
        <w:spacing w:before="100" w:beforeAutospacing="1" w:after="100" w:afterAutospacing="1" w:line="240" w:lineRule="auto"/>
        <w:jc w:val="center"/>
        <w:rPr>
          <w:rFonts w:ascii="Times New Roman" w:eastAsia="Times New Roman" w:hAnsi="Times New Roman" w:cs="Times New Roman"/>
          <w:sz w:val="24"/>
          <w:szCs w:val="24"/>
          <w:u w:val="single"/>
        </w:rPr>
      </w:pPr>
      <w:r w:rsidRPr="00034FCD">
        <w:rPr>
          <w:rFonts w:ascii="Times New Roman" w:eastAsia="Times New Roman" w:hAnsi="Times New Roman" w:cs="Times New Roman"/>
          <w:b/>
          <w:bCs/>
          <w:sz w:val="24"/>
          <w:szCs w:val="24"/>
          <w:u w:val="single"/>
          <w:lang w:val="en-US"/>
        </w:rPr>
        <w:t>VIII</w:t>
      </w:r>
      <w:r w:rsidR="00034FCD" w:rsidRPr="00034FCD">
        <w:rPr>
          <w:rFonts w:ascii="Times New Roman" w:eastAsia="Times New Roman" w:hAnsi="Times New Roman" w:cs="Times New Roman"/>
          <w:b/>
          <w:bCs/>
          <w:sz w:val="24"/>
          <w:szCs w:val="24"/>
          <w:u w:val="single"/>
        </w:rPr>
        <w:t>.</w:t>
      </w:r>
      <w:r w:rsidRPr="00034FCD">
        <w:rPr>
          <w:rFonts w:ascii="Times New Roman" w:eastAsia="Times New Roman" w:hAnsi="Times New Roman" w:cs="Times New Roman"/>
          <w:b/>
          <w:bCs/>
          <w:sz w:val="24"/>
          <w:szCs w:val="24"/>
          <w:u w:val="single"/>
        </w:rPr>
        <w:t>Оценка материально-технической базы</w:t>
      </w:r>
    </w:p>
    <w:p w:rsidR="00D77F92" w:rsidRPr="00D83041" w:rsidRDefault="00D77F92" w:rsidP="00D77F92">
      <w:pPr>
        <w:spacing w:after="0" w:line="240" w:lineRule="auto"/>
        <w:rPr>
          <w:rFonts w:ascii="Times New Roman" w:eastAsia="Calibri" w:hAnsi="Times New Roman" w:cs="Times New Roman"/>
          <w:sz w:val="24"/>
          <w:szCs w:val="24"/>
          <w:lang w:eastAsia="ru-RU"/>
        </w:rPr>
      </w:pPr>
      <w:r w:rsidRPr="00D83041">
        <w:rPr>
          <w:rFonts w:ascii="Times New Roman" w:eastAsia="Calibri" w:hAnsi="Times New Roman" w:cs="Times New Roman"/>
          <w:sz w:val="24"/>
          <w:szCs w:val="24"/>
          <w:lang w:eastAsia="ru-RU"/>
        </w:rPr>
        <w:t>МКОУ «Киндигирская ООШ» функционирует в нетиповом  одноэтажном деревянном здании, построенной в 1988 году. В школе имеются  5 учебных классов, комната для медицинских осмотров, кабинет психолога, спортивный зал, спортивная площадка, библиотека, буфет, автомашина УАЗ.</w:t>
      </w:r>
    </w:p>
    <w:p w:rsidR="00D77F92" w:rsidRPr="00D83041" w:rsidRDefault="00D77F92" w:rsidP="00D77F92">
      <w:pPr>
        <w:spacing w:after="0" w:line="240" w:lineRule="auto"/>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Школьный буфет  укомплектована необходимой посудой. Имеется   морозильник,  электроплитой, электросковородой, духовым шкафом, микроволновой печью.</w:t>
      </w:r>
    </w:p>
    <w:p w:rsidR="00D77F92" w:rsidRPr="00D83041" w:rsidRDefault="00D77F92" w:rsidP="00D77F92">
      <w:pPr>
        <w:spacing w:after="0" w:line="240" w:lineRule="auto"/>
        <w:jc w:val="both"/>
        <w:rPr>
          <w:rFonts w:ascii="Times New Roman" w:eastAsia="Calibri" w:hAnsi="Times New Roman" w:cs="Times New Roman"/>
          <w:sz w:val="24"/>
          <w:szCs w:val="24"/>
        </w:rPr>
      </w:pPr>
      <w:r w:rsidRPr="00D83041">
        <w:rPr>
          <w:rFonts w:ascii="Times New Roman" w:eastAsia="Calibri" w:hAnsi="Times New Roman" w:cs="Times New Roman"/>
          <w:sz w:val="24"/>
          <w:szCs w:val="24"/>
        </w:rPr>
        <w:t xml:space="preserve">Требуется ремонт печи и замена электропроводки. </w:t>
      </w:r>
    </w:p>
    <w:p w:rsidR="00D77F92" w:rsidRPr="00D83041" w:rsidRDefault="00D77F92" w:rsidP="00D77F92">
      <w:pPr>
        <w:spacing w:after="0" w:line="240" w:lineRule="auto"/>
        <w:jc w:val="both"/>
        <w:rPr>
          <w:rFonts w:ascii="Times New Roman" w:eastAsia="Calibri" w:hAnsi="Times New Roman" w:cs="Times New Roman"/>
          <w:sz w:val="24"/>
          <w:szCs w:val="24"/>
        </w:rPr>
      </w:pPr>
    </w:p>
    <w:p w:rsidR="00D77F92" w:rsidRDefault="00D77F92" w:rsidP="00050D69">
      <w:pPr>
        <w:pStyle w:val="a5"/>
        <w:jc w:val="center"/>
        <w:rPr>
          <w:rFonts w:ascii="Times New Roman" w:hAnsi="Times New Roman" w:cs="Times New Roman"/>
          <w:b/>
          <w:sz w:val="24"/>
          <w:szCs w:val="24"/>
        </w:rPr>
      </w:pPr>
      <w:r w:rsidRPr="00050D69">
        <w:rPr>
          <w:rFonts w:ascii="Times New Roman" w:hAnsi="Times New Roman" w:cs="Times New Roman"/>
          <w:b/>
          <w:sz w:val="24"/>
          <w:szCs w:val="24"/>
          <w:lang w:val="en-US"/>
        </w:rPr>
        <w:t>IX</w:t>
      </w:r>
      <w:r w:rsidRPr="00050D69">
        <w:rPr>
          <w:rFonts w:ascii="Times New Roman" w:hAnsi="Times New Roman" w:cs="Times New Roman"/>
          <w:b/>
          <w:sz w:val="24"/>
          <w:szCs w:val="24"/>
        </w:rPr>
        <w:t>. Оценка функционирования внутренней системы оценки качества образования</w:t>
      </w:r>
    </w:p>
    <w:p w:rsidR="00050D69" w:rsidRPr="00050D69" w:rsidRDefault="00050D69" w:rsidP="00050D69">
      <w:pPr>
        <w:pStyle w:val="a5"/>
        <w:jc w:val="center"/>
        <w:rPr>
          <w:rFonts w:ascii="Times New Roman" w:hAnsi="Times New Roman" w:cs="Times New Roman"/>
          <w:b/>
          <w:sz w:val="24"/>
          <w:szCs w:val="24"/>
        </w:rPr>
      </w:pPr>
    </w:p>
    <w:p w:rsidR="003F0CB4" w:rsidRPr="00190F13" w:rsidRDefault="003F0CB4" w:rsidP="00190F13">
      <w:pPr>
        <w:pStyle w:val="a5"/>
        <w:rPr>
          <w:rFonts w:ascii="Times New Roman" w:hAnsi="Times New Roman" w:cs="Times New Roman"/>
          <w:sz w:val="24"/>
          <w:szCs w:val="24"/>
        </w:rPr>
      </w:pPr>
      <w:r w:rsidRPr="00190F13">
        <w:rPr>
          <w:rFonts w:ascii="Times New Roman" w:hAnsi="Times New Roman" w:cs="Times New Roman"/>
          <w:sz w:val="24"/>
          <w:szCs w:val="24"/>
        </w:rPr>
        <w:t>В Школе утверждено Положение о внутренней системе о</w:t>
      </w:r>
      <w:r w:rsidR="00190F13" w:rsidRPr="00190F13">
        <w:rPr>
          <w:rFonts w:ascii="Times New Roman" w:hAnsi="Times New Roman" w:cs="Times New Roman"/>
          <w:sz w:val="24"/>
          <w:szCs w:val="24"/>
        </w:rPr>
        <w:t>ценки качества образования от 15.09.2020 г.</w:t>
      </w:r>
      <w:r w:rsidRPr="00190F13">
        <w:rPr>
          <w:rFonts w:ascii="Times New Roman" w:hAnsi="Times New Roman" w:cs="Times New Roman"/>
          <w:sz w:val="24"/>
          <w:szCs w:val="24"/>
        </w:rPr>
        <w:t>По итогам оценки качества образования в 2020 году выявлено, что уровень метапредметных результатов соответствуют среднему уровню, сформированность личностных результатов средняя.</w:t>
      </w:r>
    </w:p>
    <w:p w:rsidR="003F0CB4" w:rsidRPr="00190F13" w:rsidRDefault="003F0CB4" w:rsidP="00190F13">
      <w:pPr>
        <w:pStyle w:val="a5"/>
        <w:rPr>
          <w:rFonts w:ascii="Times New Roman" w:hAnsi="Times New Roman" w:cs="Times New Roman"/>
          <w:sz w:val="24"/>
          <w:szCs w:val="24"/>
        </w:rPr>
      </w:pPr>
      <w:r w:rsidRPr="00190F13">
        <w:rPr>
          <w:rFonts w:ascii="Times New Roman" w:hAnsi="Times New Roman" w:cs="Times New Roman"/>
          <w:sz w:val="24"/>
          <w:szCs w:val="24"/>
        </w:rPr>
        <w:t>По результатам анкетирования 2020 года выявлено, что количество родителей, которые удовлетворены общим к</w:t>
      </w:r>
      <w:r w:rsidR="00190F13" w:rsidRPr="00190F13">
        <w:rPr>
          <w:rFonts w:ascii="Times New Roman" w:hAnsi="Times New Roman" w:cs="Times New Roman"/>
          <w:sz w:val="24"/>
          <w:szCs w:val="24"/>
        </w:rPr>
        <w:t>ачеством образования в Школе – 56</w:t>
      </w:r>
      <w:r w:rsidRPr="00190F13">
        <w:rPr>
          <w:rFonts w:ascii="Times New Roman" w:hAnsi="Times New Roman" w:cs="Times New Roman"/>
          <w:sz w:val="24"/>
          <w:szCs w:val="24"/>
        </w:rPr>
        <w:t xml:space="preserve"> процентов, количество обучающихся, удовлетворенны</w:t>
      </w:r>
      <w:r w:rsidR="00190F13" w:rsidRPr="00190F13">
        <w:rPr>
          <w:rFonts w:ascii="Times New Roman" w:hAnsi="Times New Roman" w:cs="Times New Roman"/>
          <w:sz w:val="24"/>
          <w:szCs w:val="24"/>
        </w:rPr>
        <w:t>х образовательным процессом – 85</w:t>
      </w:r>
      <w:r w:rsidRPr="00190F13">
        <w:rPr>
          <w:rFonts w:ascii="Times New Roman" w:hAnsi="Times New Roman" w:cs="Times New Roman"/>
          <w:sz w:val="24"/>
          <w:szCs w:val="24"/>
        </w:rPr>
        <w:t xml:space="preserve"> процентов. </w:t>
      </w:r>
    </w:p>
    <w:p w:rsidR="003F0CB4" w:rsidRPr="00190F13" w:rsidRDefault="003F0CB4" w:rsidP="00190F13">
      <w:pPr>
        <w:pStyle w:val="a5"/>
        <w:rPr>
          <w:rFonts w:ascii="Times New Roman" w:hAnsi="Times New Roman" w:cs="Times New Roman"/>
          <w:sz w:val="24"/>
          <w:szCs w:val="24"/>
        </w:rPr>
      </w:pPr>
      <w:r w:rsidRPr="00190F13">
        <w:rPr>
          <w:rFonts w:ascii="Times New Roman" w:hAnsi="Times New Roman" w:cs="Times New Roman"/>
          <w:sz w:val="24"/>
          <w:szCs w:val="24"/>
        </w:rPr>
        <w:t xml:space="preserve">В связи с организацией дистанционного обучения в 2020 году чтобы снизить напряженность среди родителей и обеспечить доступ учеников к дистанционному обучению, администрация Школы разместила на сайте специальный раздел и поддерживали работу горячей телефонной линии, чтобы собрать информацию о проблемах в организации и качестве дистанционного обучения. Чтобы выяснить степень удовлетворенности родителей и учеников дистанционным обучением, школа организовала анкетирование. Преимущества дистанционного образования, по мнению родителей: гибкость и технологичность образовательной деятельности, обучение в комфортной и привычной обстановке, получение практических навыков. К основным сложностям родители относят затрудненную коммуникацию с учителем – так как в селе нет высокоскоростного интернета, связь по </w:t>
      </w:r>
      <w:r w:rsidRPr="00190F13">
        <w:rPr>
          <w:rFonts w:ascii="Times New Roman" w:hAnsi="Times New Roman" w:cs="Times New Roman"/>
          <w:sz w:val="24"/>
          <w:szCs w:val="24"/>
          <w:lang w:val="en-US"/>
        </w:rPr>
        <w:t>Zoom</w:t>
      </w:r>
      <w:r w:rsidRPr="00190F13">
        <w:rPr>
          <w:rFonts w:ascii="Times New Roman" w:hAnsi="Times New Roman" w:cs="Times New Roman"/>
          <w:sz w:val="24"/>
          <w:szCs w:val="24"/>
          <w:lang w:val="sah-RU"/>
        </w:rPr>
        <w:t xml:space="preserve">, видеосвзяь отсутствует, </w:t>
      </w:r>
      <w:r w:rsidRPr="00190F13">
        <w:rPr>
          <w:rFonts w:ascii="Times New Roman" w:hAnsi="Times New Roman" w:cs="Times New Roman"/>
          <w:sz w:val="24"/>
          <w:szCs w:val="24"/>
        </w:rPr>
        <w:t xml:space="preserve">общение происходит по мобильной связи и переписке по смс или </w:t>
      </w:r>
      <w:r w:rsidRPr="00190F13">
        <w:rPr>
          <w:rFonts w:ascii="Times New Roman" w:hAnsi="Times New Roman" w:cs="Times New Roman"/>
          <w:sz w:val="24"/>
          <w:szCs w:val="24"/>
          <w:lang w:val="en-US"/>
        </w:rPr>
        <w:t>Whatsapp</w:t>
      </w:r>
      <w:r w:rsidRPr="00190F13">
        <w:rPr>
          <w:rFonts w:ascii="Times New Roman" w:hAnsi="Times New Roman" w:cs="Times New Roman"/>
          <w:sz w:val="24"/>
          <w:szCs w:val="24"/>
        </w:rPr>
        <w:t>, а разобраться в новом материале без визуального контакта сложно.</w:t>
      </w:r>
      <w:r w:rsidRPr="00190F13">
        <w:rPr>
          <w:rFonts w:ascii="Times New Roman" w:hAnsi="Times New Roman" w:cs="Times New Roman"/>
          <w:sz w:val="24"/>
          <w:szCs w:val="24"/>
        </w:rPr>
        <w:br/>
        <w:t xml:space="preserve">60% родителей отметили, что во время дистанционного обучения оценки ребенка не изменились, третья </w:t>
      </w:r>
      <w:r w:rsidR="00190F13" w:rsidRPr="00190F13">
        <w:rPr>
          <w:rFonts w:ascii="Times New Roman" w:hAnsi="Times New Roman" w:cs="Times New Roman"/>
          <w:sz w:val="24"/>
          <w:szCs w:val="24"/>
        </w:rPr>
        <w:t>часть – что они улучшились, и 15</w:t>
      </w:r>
      <w:r w:rsidRPr="00190F13">
        <w:rPr>
          <w:rFonts w:ascii="Times New Roman" w:hAnsi="Times New Roman" w:cs="Times New Roman"/>
          <w:sz w:val="24"/>
          <w:szCs w:val="24"/>
        </w:rPr>
        <w:t>% – что ухудшились. Хотя в целом формальная успеваемость осталась прежней, 10% опрошенных считают, что переход на дистанционное образование негативно отразилось на уровне знаний школьников.</w:t>
      </w:r>
    </w:p>
    <w:p w:rsidR="003F0CB4" w:rsidRPr="00190F13" w:rsidRDefault="003F0CB4" w:rsidP="00190F13">
      <w:pPr>
        <w:pStyle w:val="a5"/>
        <w:rPr>
          <w:rFonts w:ascii="Times New Roman" w:hAnsi="Times New Roman" w:cs="Times New Roman"/>
          <w:sz w:val="24"/>
          <w:szCs w:val="24"/>
        </w:rPr>
      </w:pPr>
    </w:p>
    <w:p w:rsidR="003F0CB4" w:rsidRPr="00190F13" w:rsidRDefault="003F0CB4" w:rsidP="00190F13">
      <w:pPr>
        <w:pStyle w:val="a5"/>
        <w:rPr>
          <w:rFonts w:ascii="Times New Roman" w:hAnsi="Times New Roman" w:cs="Times New Roman"/>
          <w:sz w:val="24"/>
          <w:szCs w:val="24"/>
        </w:rPr>
      </w:pPr>
    </w:p>
    <w:p w:rsidR="003F0CB4" w:rsidRDefault="003F0CB4" w:rsidP="00190F13">
      <w:pPr>
        <w:pStyle w:val="a5"/>
        <w:rPr>
          <w:rFonts w:ascii="Times New Roman" w:hAnsi="Times New Roman" w:cs="Times New Roman"/>
          <w:sz w:val="24"/>
          <w:szCs w:val="24"/>
        </w:rPr>
      </w:pPr>
    </w:p>
    <w:p w:rsidR="00A23AF3" w:rsidRDefault="00A23AF3" w:rsidP="00190F13">
      <w:pPr>
        <w:pStyle w:val="a5"/>
        <w:rPr>
          <w:rFonts w:ascii="Times New Roman" w:hAnsi="Times New Roman" w:cs="Times New Roman"/>
          <w:sz w:val="24"/>
          <w:szCs w:val="24"/>
        </w:rPr>
      </w:pPr>
    </w:p>
    <w:p w:rsidR="00A23AF3" w:rsidRPr="008F69D9" w:rsidRDefault="00A23AF3" w:rsidP="00190F13">
      <w:pPr>
        <w:pStyle w:val="a5"/>
        <w:rPr>
          <w:rFonts w:ascii="Times New Roman" w:hAnsi="Times New Roman" w:cs="Times New Roman"/>
          <w:sz w:val="24"/>
          <w:szCs w:val="24"/>
        </w:rPr>
      </w:pPr>
    </w:p>
    <w:sectPr w:rsidR="00A23AF3" w:rsidRPr="008F69D9" w:rsidSect="001B635F">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7A3" w:rsidRDefault="003477A3" w:rsidP="00F825D3">
      <w:pPr>
        <w:spacing w:after="0" w:line="240" w:lineRule="auto"/>
      </w:pPr>
      <w:r>
        <w:separator/>
      </w:r>
    </w:p>
  </w:endnote>
  <w:endnote w:type="continuationSeparator" w:id="1">
    <w:p w:rsidR="003477A3" w:rsidRDefault="003477A3" w:rsidP="00F825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317179"/>
      <w:docPartObj>
        <w:docPartGallery w:val="Page Numbers (Bottom of Page)"/>
        <w:docPartUnique/>
      </w:docPartObj>
    </w:sdtPr>
    <w:sdtContent>
      <w:p w:rsidR="004B06DD" w:rsidRDefault="003B0298">
        <w:pPr>
          <w:pStyle w:val="a9"/>
          <w:jc w:val="right"/>
        </w:pPr>
        <w:r>
          <w:fldChar w:fldCharType="begin"/>
        </w:r>
        <w:r w:rsidR="004B06DD">
          <w:instrText>PAGE   \* MERGEFORMAT</w:instrText>
        </w:r>
        <w:r>
          <w:fldChar w:fldCharType="separate"/>
        </w:r>
        <w:r w:rsidR="00257169">
          <w:rPr>
            <w:noProof/>
          </w:rPr>
          <w:t>24</w:t>
        </w:r>
        <w:r>
          <w:fldChar w:fldCharType="end"/>
        </w:r>
      </w:p>
    </w:sdtContent>
  </w:sdt>
  <w:p w:rsidR="004B06DD" w:rsidRDefault="004B06D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7A3" w:rsidRDefault="003477A3" w:rsidP="00F825D3">
      <w:pPr>
        <w:spacing w:after="0" w:line="240" w:lineRule="auto"/>
      </w:pPr>
      <w:r>
        <w:separator/>
      </w:r>
    </w:p>
  </w:footnote>
  <w:footnote w:type="continuationSeparator" w:id="1">
    <w:p w:rsidR="003477A3" w:rsidRDefault="003477A3" w:rsidP="00F825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00C3"/>
    <w:multiLevelType w:val="hybridMultilevel"/>
    <w:tmpl w:val="056A3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642DB8"/>
    <w:multiLevelType w:val="hybridMultilevel"/>
    <w:tmpl w:val="BA524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E14F46"/>
    <w:multiLevelType w:val="hybridMultilevel"/>
    <w:tmpl w:val="50789DC2"/>
    <w:lvl w:ilvl="0" w:tplc="8C0E5E7A">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D2D28A6"/>
    <w:multiLevelType w:val="hybridMultilevel"/>
    <w:tmpl w:val="4F8E8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936A27"/>
    <w:multiLevelType w:val="hybridMultilevel"/>
    <w:tmpl w:val="58703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2C17D0"/>
    <w:multiLevelType w:val="hybridMultilevel"/>
    <w:tmpl w:val="6B8E8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BE0E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027FBD"/>
    <w:multiLevelType w:val="hybridMultilevel"/>
    <w:tmpl w:val="B1D81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0775CC"/>
    <w:multiLevelType w:val="hybridMultilevel"/>
    <w:tmpl w:val="B25611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AB1458"/>
    <w:multiLevelType w:val="hybridMultilevel"/>
    <w:tmpl w:val="6AF22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D2534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B3188B"/>
    <w:multiLevelType w:val="hybridMultilevel"/>
    <w:tmpl w:val="733C48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462835"/>
    <w:multiLevelType w:val="hybridMultilevel"/>
    <w:tmpl w:val="5512E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AB7AC5"/>
    <w:multiLevelType w:val="hybridMultilevel"/>
    <w:tmpl w:val="4B2C6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CE4EB8"/>
    <w:multiLevelType w:val="hybridMultilevel"/>
    <w:tmpl w:val="2FBA4ED8"/>
    <w:lvl w:ilvl="0" w:tplc="04190001">
      <w:start w:val="1"/>
      <w:numFmt w:val="bullet"/>
      <w:lvlText w:val=""/>
      <w:lvlJc w:val="left"/>
      <w:pPr>
        <w:ind w:left="845" w:hanging="360"/>
      </w:pPr>
      <w:rPr>
        <w:rFonts w:ascii="Symbol" w:hAnsi="Symbol"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15">
    <w:nsid w:val="46B432F5"/>
    <w:multiLevelType w:val="hybridMultilevel"/>
    <w:tmpl w:val="6016A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4061FA"/>
    <w:multiLevelType w:val="hybridMultilevel"/>
    <w:tmpl w:val="07D84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EC51156"/>
    <w:multiLevelType w:val="hybridMultilevel"/>
    <w:tmpl w:val="7FD6CA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446063"/>
    <w:multiLevelType w:val="hybridMultilevel"/>
    <w:tmpl w:val="DD5225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A855AE"/>
    <w:multiLevelType w:val="hybridMultilevel"/>
    <w:tmpl w:val="89ECA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4C963F4"/>
    <w:multiLevelType w:val="hybridMultilevel"/>
    <w:tmpl w:val="C3646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CA1625"/>
    <w:multiLevelType w:val="hybridMultilevel"/>
    <w:tmpl w:val="206C2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467E2F"/>
    <w:multiLevelType w:val="hybridMultilevel"/>
    <w:tmpl w:val="2B54A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0D28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42273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E17281"/>
    <w:multiLevelType w:val="hybridMultilevel"/>
    <w:tmpl w:val="1F44D678"/>
    <w:lvl w:ilvl="0" w:tplc="E62A7E9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D027B3"/>
    <w:multiLevelType w:val="hybridMultilevel"/>
    <w:tmpl w:val="512A3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DCD5141"/>
    <w:multiLevelType w:val="hybridMultilevel"/>
    <w:tmpl w:val="FD7AE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30E5A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B7242F"/>
    <w:multiLevelType w:val="hybridMultilevel"/>
    <w:tmpl w:val="8BF268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7C65E4E"/>
    <w:multiLevelType w:val="hybridMultilevel"/>
    <w:tmpl w:val="48265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0F3170"/>
    <w:multiLevelType w:val="hybridMultilevel"/>
    <w:tmpl w:val="9A483B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EA400E"/>
    <w:multiLevelType w:val="hybridMultilevel"/>
    <w:tmpl w:val="4586A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F321FAF"/>
    <w:multiLevelType w:val="hybridMultilevel"/>
    <w:tmpl w:val="64FA584E"/>
    <w:lvl w:ilvl="0" w:tplc="38800942">
      <w:start w:val="3"/>
      <w:numFmt w:val="upperRoman"/>
      <w:lvlText w:val="%1."/>
      <w:lvlJc w:val="left"/>
      <w:pPr>
        <w:ind w:left="1004"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617559"/>
    <w:multiLevelType w:val="hybridMultilevel"/>
    <w:tmpl w:val="443873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8C446DD"/>
    <w:multiLevelType w:val="hybridMultilevel"/>
    <w:tmpl w:val="AA96B3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AA32448"/>
    <w:multiLevelType w:val="hybridMultilevel"/>
    <w:tmpl w:val="326A9A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C90E67"/>
    <w:multiLevelType w:val="hybridMultilevel"/>
    <w:tmpl w:val="76227F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5"/>
  </w:num>
  <w:num w:numId="3">
    <w:abstractNumId w:val="34"/>
  </w:num>
  <w:num w:numId="4">
    <w:abstractNumId w:val="33"/>
  </w:num>
  <w:num w:numId="5">
    <w:abstractNumId w:val="20"/>
  </w:num>
  <w:num w:numId="6">
    <w:abstractNumId w:val="15"/>
  </w:num>
  <w:num w:numId="7">
    <w:abstractNumId w:val="29"/>
  </w:num>
  <w:num w:numId="8">
    <w:abstractNumId w:val="17"/>
  </w:num>
  <w:num w:numId="9">
    <w:abstractNumId w:val="9"/>
  </w:num>
  <w:num w:numId="10">
    <w:abstractNumId w:val="16"/>
  </w:num>
  <w:num w:numId="11">
    <w:abstractNumId w:val="7"/>
  </w:num>
  <w:num w:numId="12">
    <w:abstractNumId w:val="22"/>
  </w:num>
  <w:num w:numId="13">
    <w:abstractNumId w:val="1"/>
  </w:num>
  <w:num w:numId="14">
    <w:abstractNumId w:val="27"/>
  </w:num>
  <w:num w:numId="15">
    <w:abstractNumId w:val="3"/>
  </w:num>
  <w:num w:numId="16">
    <w:abstractNumId w:val="26"/>
  </w:num>
  <w:num w:numId="17">
    <w:abstractNumId w:val="4"/>
  </w:num>
  <w:num w:numId="18">
    <w:abstractNumId w:val="32"/>
  </w:num>
  <w:num w:numId="19">
    <w:abstractNumId w:val="12"/>
  </w:num>
  <w:num w:numId="20">
    <w:abstractNumId w:val="30"/>
  </w:num>
  <w:num w:numId="21">
    <w:abstractNumId w:val="5"/>
  </w:num>
  <w:num w:numId="22">
    <w:abstractNumId w:val="19"/>
  </w:num>
  <w:num w:numId="23">
    <w:abstractNumId w:val="11"/>
  </w:num>
  <w:num w:numId="24">
    <w:abstractNumId w:val="21"/>
  </w:num>
  <w:num w:numId="25">
    <w:abstractNumId w:val="14"/>
  </w:num>
  <w:num w:numId="26">
    <w:abstractNumId w:val="18"/>
  </w:num>
  <w:num w:numId="27">
    <w:abstractNumId w:val="36"/>
  </w:num>
  <w:num w:numId="28">
    <w:abstractNumId w:val="0"/>
  </w:num>
  <w:num w:numId="29">
    <w:abstractNumId w:val="31"/>
  </w:num>
  <w:num w:numId="30">
    <w:abstractNumId w:val="2"/>
    <w:lvlOverride w:ilvl="0">
      <w:startOverride w:val="1"/>
    </w:lvlOverride>
    <w:lvlOverride w:ilvl="1"/>
    <w:lvlOverride w:ilvl="2"/>
    <w:lvlOverride w:ilvl="3"/>
    <w:lvlOverride w:ilvl="4"/>
    <w:lvlOverride w:ilvl="5"/>
    <w:lvlOverride w:ilvl="6"/>
    <w:lvlOverride w:ilvl="7"/>
    <w:lvlOverride w:ilvl="8"/>
  </w:num>
  <w:num w:numId="31">
    <w:abstractNumId w:val="10"/>
  </w:num>
  <w:num w:numId="32">
    <w:abstractNumId w:val="13"/>
  </w:num>
  <w:num w:numId="33">
    <w:abstractNumId w:val="8"/>
  </w:num>
  <w:num w:numId="34">
    <w:abstractNumId w:val="23"/>
  </w:num>
  <w:num w:numId="35">
    <w:abstractNumId w:val="37"/>
  </w:num>
  <w:num w:numId="36">
    <w:abstractNumId w:val="6"/>
  </w:num>
  <w:num w:numId="37">
    <w:abstractNumId w:val="24"/>
  </w:num>
  <w:num w:numId="38">
    <w:abstractNumId w:val="2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footnotePr>
    <w:footnote w:id="0"/>
    <w:footnote w:id="1"/>
  </w:footnotePr>
  <w:endnotePr>
    <w:endnote w:id="0"/>
    <w:endnote w:id="1"/>
  </w:endnotePr>
  <w:compat/>
  <w:rsids>
    <w:rsidRoot w:val="00E07278"/>
    <w:rsid w:val="00034FCD"/>
    <w:rsid w:val="0004474F"/>
    <w:rsid w:val="00045A0D"/>
    <w:rsid w:val="00050D69"/>
    <w:rsid w:val="00074714"/>
    <w:rsid w:val="00085799"/>
    <w:rsid w:val="000927D3"/>
    <w:rsid w:val="000A1C77"/>
    <w:rsid w:val="000A4697"/>
    <w:rsid w:val="000C19C8"/>
    <w:rsid w:val="000D2988"/>
    <w:rsid w:val="0010754C"/>
    <w:rsid w:val="00143C8B"/>
    <w:rsid w:val="00150912"/>
    <w:rsid w:val="00150C3B"/>
    <w:rsid w:val="00190F13"/>
    <w:rsid w:val="001A15D2"/>
    <w:rsid w:val="001A6670"/>
    <w:rsid w:val="001A7ED4"/>
    <w:rsid w:val="001B635F"/>
    <w:rsid w:val="001C25F8"/>
    <w:rsid w:val="001C73E4"/>
    <w:rsid w:val="001D7BE1"/>
    <w:rsid w:val="001F2604"/>
    <w:rsid w:val="0022597D"/>
    <w:rsid w:val="00234B8E"/>
    <w:rsid w:val="00257169"/>
    <w:rsid w:val="00274802"/>
    <w:rsid w:val="002D613F"/>
    <w:rsid w:val="002E64C9"/>
    <w:rsid w:val="003477A3"/>
    <w:rsid w:val="003661F3"/>
    <w:rsid w:val="0037602B"/>
    <w:rsid w:val="003B0298"/>
    <w:rsid w:val="003F0CB4"/>
    <w:rsid w:val="004176B9"/>
    <w:rsid w:val="00437E09"/>
    <w:rsid w:val="00445FFE"/>
    <w:rsid w:val="00482191"/>
    <w:rsid w:val="004B06DD"/>
    <w:rsid w:val="004B4337"/>
    <w:rsid w:val="00510D8E"/>
    <w:rsid w:val="0052543B"/>
    <w:rsid w:val="00533C94"/>
    <w:rsid w:val="006319CA"/>
    <w:rsid w:val="00642A5F"/>
    <w:rsid w:val="00665EFE"/>
    <w:rsid w:val="0069160A"/>
    <w:rsid w:val="006B0617"/>
    <w:rsid w:val="006D4722"/>
    <w:rsid w:val="00726A95"/>
    <w:rsid w:val="00751425"/>
    <w:rsid w:val="00761281"/>
    <w:rsid w:val="00784514"/>
    <w:rsid w:val="00785CFF"/>
    <w:rsid w:val="007E635B"/>
    <w:rsid w:val="007F305C"/>
    <w:rsid w:val="00810CB2"/>
    <w:rsid w:val="00815D95"/>
    <w:rsid w:val="00827B39"/>
    <w:rsid w:val="00886B44"/>
    <w:rsid w:val="008B05FA"/>
    <w:rsid w:val="008B5B1D"/>
    <w:rsid w:val="008D7DAD"/>
    <w:rsid w:val="008E1606"/>
    <w:rsid w:val="008F69D9"/>
    <w:rsid w:val="00904F06"/>
    <w:rsid w:val="00930B85"/>
    <w:rsid w:val="009407C8"/>
    <w:rsid w:val="00966406"/>
    <w:rsid w:val="00991A47"/>
    <w:rsid w:val="00996335"/>
    <w:rsid w:val="009A5EBF"/>
    <w:rsid w:val="009C06E1"/>
    <w:rsid w:val="009C1EA1"/>
    <w:rsid w:val="00A07F6F"/>
    <w:rsid w:val="00A23AF3"/>
    <w:rsid w:val="00A37B8C"/>
    <w:rsid w:val="00A51AC8"/>
    <w:rsid w:val="00A67D8E"/>
    <w:rsid w:val="00A74D19"/>
    <w:rsid w:val="00A8053F"/>
    <w:rsid w:val="00AA277A"/>
    <w:rsid w:val="00AC29B3"/>
    <w:rsid w:val="00AD2156"/>
    <w:rsid w:val="00AF6E84"/>
    <w:rsid w:val="00B21834"/>
    <w:rsid w:val="00B27488"/>
    <w:rsid w:val="00B45076"/>
    <w:rsid w:val="00B73238"/>
    <w:rsid w:val="00BB55DE"/>
    <w:rsid w:val="00BD78F3"/>
    <w:rsid w:val="00C352C1"/>
    <w:rsid w:val="00C54450"/>
    <w:rsid w:val="00C70F2B"/>
    <w:rsid w:val="00C762DE"/>
    <w:rsid w:val="00C76A5C"/>
    <w:rsid w:val="00C8615E"/>
    <w:rsid w:val="00C946AB"/>
    <w:rsid w:val="00CF19B2"/>
    <w:rsid w:val="00D24318"/>
    <w:rsid w:val="00D37BA3"/>
    <w:rsid w:val="00D52492"/>
    <w:rsid w:val="00D77F92"/>
    <w:rsid w:val="00D81FFA"/>
    <w:rsid w:val="00D83041"/>
    <w:rsid w:val="00D83406"/>
    <w:rsid w:val="00D97B6B"/>
    <w:rsid w:val="00DD70BC"/>
    <w:rsid w:val="00DE6803"/>
    <w:rsid w:val="00E01FBB"/>
    <w:rsid w:val="00E07278"/>
    <w:rsid w:val="00E43F25"/>
    <w:rsid w:val="00E7444D"/>
    <w:rsid w:val="00E761ED"/>
    <w:rsid w:val="00EA71B9"/>
    <w:rsid w:val="00EE3AD7"/>
    <w:rsid w:val="00EF15E4"/>
    <w:rsid w:val="00F46AA6"/>
    <w:rsid w:val="00F551E0"/>
    <w:rsid w:val="00F825D3"/>
    <w:rsid w:val="00FA1296"/>
    <w:rsid w:val="00FA40A7"/>
    <w:rsid w:val="00FB18FA"/>
    <w:rsid w:val="00FB52B6"/>
    <w:rsid w:val="00FB715B"/>
    <w:rsid w:val="00FD6524"/>
    <w:rsid w:val="00FF0D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35F"/>
  </w:style>
  <w:style w:type="paragraph" w:styleId="1">
    <w:name w:val="heading 1"/>
    <w:basedOn w:val="a"/>
    <w:link w:val="10"/>
    <w:uiPriority w:val="9"/>
    <w:qFormat/>
    <w:rsid w:val="002D61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72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uiPriority w:val="59"/>
    <w:rsid w:val="00E0727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D6524"/>
    <w:pPr>
      <w:ind w:left="720"/>
      <w:contextualSpacing/>
    </w:pPr>
  </w:style>
  <w:style w:type="paragraph" w:styleId="a5">
    <w:name w:val="No Spacing"/>
    <w:uiPriority w:val="1"/>
    <w:qFormat/>
    <w:rsid w:val="00C946AB"/>
    <w:pPr>
      <w:spacing w:after="0" w:line="240" w:lineRule="auto"/>
    </w:pPr>
  </w:style>
  <w:style w:type="table" w:customStyle="1" w:styleId="2">
    <w:name w:val="Сетка таблицы2"/>
    <w:basedOn w:val="a1"/>
    <w:next w:val="a3"/>
    <w:uiPriority w:val="59"/>
    <w:rsid w:val="00D8340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2D613F"/>
    <w:rPr>
      <w:rFonts w:ascii="Times New Roman" w:eastAsia="Times New Roman" w:hAnsi="Times New Roman" w:cs="Times New Roman"/>
      <w:b/>
      <w:bCs/>
      <w:kern w:val="36"/>
      <w:sz w:val="48"/>
      <w:szCs w:val="48"/>
      <w:lang w:eastAsia="ru-RU"/>
    </w:rPr>
  </w:style>
  <w:style w:type="numbering" w:customStyle="1" w:styleId="12">
    <w:name w:val="Нет списка1"/>
    <w:next w:val="a2"/>
    <w:uiPriority w:val="99"/>
    <w:semiHidden/>
    <w:unhideWhenUsed/>
    <w:rsid w:val="002D613F"/>
  </w:style>
  <w:style w:type="character" w:customStyle="1" w:styleId="apple-converted-space">
    <w:name w:val="apple-converted-space"/>
    <w:basedOn w:val="a0"/>
    <w:rsid w:val="002D613F"/>
  </w:style>
  <w:style w:type="character" w:styleId="a6">
    <w:name w:val="Strong"/>
    <w:basedOn w:val="a0"/>
    <w:uiPriority w:val="22"/>
    <w:qFormat/>
    <w:rsid w:val="002D613F"/>
    <w:rPr>
      <w:b/>
      <w:bCs/>
    </w:rPr>
  </w:style>
  <w:style w:type="character" w:customStyle="1" w:styleId="c2">
    <w:name w:val="c2"/>
    <w:basedOn w:val="a0"/>
    <w:rsid w:val="002D613F"/>
  </w:style>
  <w:style w:type="character" w:customStyle="1" w:styleId="c5">
    <w:name w:val="c5"/>
    <w:basedOn w:val="a0"/>
    <w:rsid w:val="002D613F"/>
  </w:style>
  <w:style w:type="paragraph" w:customStyle="1" w:styleId="c1">
    <w:name w:val="c1"/>
    <w:basedOn w:val="a"/>
    <w:rsid w:val="002D61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D613F"/>
  </w:style>
  <w:style w:type="paragraph" w:customStyle="1" w:styleId="c4">
    <w:name w:val="c4"/>
    <w:basedOn w:val="a"/>
    <w:rsid w:val="002D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2D613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
    <w:name w:val="Сетка таблицы3"/>
    <w:basedOn w:val="a1"/>
    <w:next w:val="a3"/>
    <w:uiPriority w:val="59"/>
    <w:rsid w:val="00E76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D52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E744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445F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F825D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825D3"/>
  </w:style>
  <w:style w:type="paragraph" w:styleId="a9">
    <w:name w:val="footer"/>
    <w:basedOn w:val="a"/>
    <w:link w:val="aa"/>
    <w:uiPriority w:val="99"/>
    <w:unhideWhenUsed/>
    <w:rsid w:val="00F825D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825D3"/>
  </w:style>
  <w:style w:type="paragraph" w:styleId="ab">
    <w:name w:val="Balloon Text"/>
    <w:basedOn w:val="a"/>
    <w:link w:val="ac"/>
    <w:uiPriority w:val="99"/>
    <w:semiHidden/>
    <w:unhideWhenUsed/>
    <w:rsid w:val="00CF19B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F19B2"/>
    <w:rPr>
      <w:rFonts w:ascii="Tahoma" w:hAnsi="Tahoma" w:cs="Tahoma"/>
      <w:sz w:val="16"/>
      <w:szCs w:val="16"/>
    </w:rPr>
  </w:style>
  <w:style w:type="paragraph" w:customStyle="1" w:styleId="Default">
    <w:name w:val="Default"/>
    <w:rsid w:val="001A667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D61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72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uiPriority w:val="59"/>
    <w:rsid w:val="00E0727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D6524"/>
    <w:pPr>
      <w:ind w:left="720"/>
      <w:contextualSpacing/>
    </w:pPr>
  </w:style>
  <w:style w:type="paragraph" w:styleId="a5">
    <w:name w:val="No Spacing"/>
    <w:uiPriority w:val="1"/>
    <w:qFormat/>
    <w:rsid w:val="00C946AB"/>
    <w:pPr>
      <w:spacing w:after="0" w:line="240" w:lineRule="auto"/>
    </w:pPr>
  </w:style>
  <w:style w:type="table" w:customStyle="1" w:styleId="2">
    <w:name w:val="Сетка таблицы2"/>
    <w:basedOn w:val="a1"/>
    <w:next w:val="a3"/>
    <w:uiPriority w:val="59"/>
    <w:rsid w:val="00D8340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2D613F"/>
    <w:rPr>
      <w:rFonts w:ascii="Times New Roman" w:eastAsia="Times New Roman" w:hAnsi="Times New Roman" w:cs="Times New Roman"/>
      <w:b/>
      <w:bCs/>
      <w:kern w:val="36"/>
      <w:sz w:val="48"/>
      <w:szCs w:val="48"/>
      <w:lang w:eastAsia="ru-RU"/>
    </w:rPr>
  </w:style>
  <w:style w:type="numbering" w:customStyle="1" w:styleId="12">
    <w:name w:val="Нет списка1"/>
    <w:next w:val="a2"/>
    <w:uiPriority w:val="99"/>
    <w:semiHidden/>
    <w:unhideWhenUsed/>
    <w:rsid w:val="002D613F"/>
  </w:style>
  <w:style w:type="character" w:customStyle="1" w:styleId="apple-converted-space">
    <w:name w:val="apple-converted-space"/>
    <w:basedOn w:val="a0"/>
    <w:rsid w:val="002D613F"/>
  </w:style>
  <w:style w:type="character" w:styleId="a6">
    <w:name w:val="Strong"/>
    <w:basedOn w:val="a0"/>
    <w:uiPriority w:val="22"/>
    <w:qFormat/>
    <w:rsid w:val="002D613F"/>
    <w:rPr>
      <w:b/>
      <w:bCs/>
    </w:rPr>
  </w:style>
  <w:style w:type="character" w:customStyle="1" w:styleId="c2">
    <w:name w:val="c2"/>
    <w:basedOn w:val="a0"/>
    <w:rsid w:val="002D613F"/>
  </w:style>
  <w:style w:type="character" w:customStyle="1" w:styleId="c5">
    <w:name w:val="c5"/>
    <w:basedOn w:val="a0"/>
    <w:rsid w:val="002D613F"/>
  </w:style>
  <w:style w:type="paragraph" w:customStyle="1" w:styleId="c1">
    <w:name w:val="c1"/>
    <w:basedOn w:val="a"/>
    <w:rsid w:val="002D61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D613F"/>
  </w:style>
  <w:style w:type="paragraph" w:customStyle="1" w:styleId="c4">
    <w:name w:val="c4"/>
    <w:basedOn w:val="a"/>
    <w:rsid w:val="002D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2D613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
    <w:name w:val="Сетка таблицы3"/>
    <w:basedOn w:val="a1"/>
    <w:next w:val="a3"/>
    <w:uiPriority w:val="59"/>
    <w:rsid w:val="00E76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D52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E744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445F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F825D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825D3"/>
  </w:style>
  <w:style w:type="paragraph" w:styleId="a9">
    <w:name w:val="footer"/>
    <w:basedOn w:val="a"/>
    <w:link w:val="aa"/>
    <w:uiPriority w:val="99"/>
    <w:unhideWhenUsed/>
    <w:rsid w:val="00F825D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825D3"/>
  </w:style>
  <w:style w:type="paragraph" w:styleId="ab">
    <w:name w:val="Balloon Text"/>
    <w:basedOn w:val="a"/>
    <w:link w:val="ac"/>
    <w:uiPriority w:val="99"/>
    <w:semiHidden/>
    <w:unhideWhenUsed/>
    <w:rsid w:val="00CF19B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F19B2"/>
    <w:rPr>
      <w:rFonts w:ascii="Tahoma" w:hAnsi="Tahoma" w:cs="Tahoma"/>
      <w:sz w:val="16"/>
      <w:szCs w:val="16"/>
    </w:rPr>
  </w:style>
  <w:style w:type="paragraph" w:customStyle="1" w:styleId="Default">
    <w:name w:val="Default"/>
    <w:rsid w:val="001A667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98554492">
      <w:bodyDiv w:val="1"/>
      <w:marLeft w:val="0"/>
      <w:marRight w:val="0"/>
      <w:marTop w:val="0"/>
      <w:marBottom w:val="0"/>
      <w:divBdr>
        <w:top w:val="none" w:sz="0" w:space="0" w:color="auto"/>
        <w:left w:val="none" w:sz="0" w:space="0" w:color="auto"/>
        <w:bottom w:val="none" w:sz="0" w:space="0" w:color="auto"/>
        <w:right w:val="none" w:sz="0" w:space="0" w:color="auto"/>
      </w:divBdr>
    </w:div>
    <w:div w:id="899050704">
      <w:bodyDiv w:val="1"/>
      <w:marLeft w:val="0"/>
      <w:marRight w:val="0"/>
      <w:marTop w:val="0"/>
      <w:marBottom w:val="0"/>
      <w:divBdr>
        <w:top w:val="none" w:sz="0" w:space="0" w:color="auto"/>
        <w:left w:val="none" w:sz="0" w:space="0" w:color="auto"/>
        <w:bottom w:val="none" w:sz="0" w:space="0" w:color="auto"/>
        <w:right w:val="none" w:sz="0" w:space="0" w:color="auto"/>
      </w:divBdr>
    </w:div>
    <w:div w:id="1738357253">
      <w:bodyDiv w:val="1"/>
      <w:marLeft w:val="0"/>
      <w:marRight w:val="0"/>
      <w:marTop w:val="0"/>
      <w:marBottom w:val="0"/>
      <w:divBdr>
        <w:top w:val="none" w:sz="0" w:space="0" w:color="auto"/>
        <w:left w:val="none" w:sz="0" w:space="0" w:color="auto"/>
        <w:bottom w:val="none" w:sz="0" w:space="0" w:color="auto"/>
        <w:right w:val="none" w:sz="0" w:space="0" w:color="auto"/>
      </w:divBdr>
    </w:div>
    <w:div w:id="201892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ndigirshkola1@rambler.ru"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715</TotalTime>
  <Pages>1</Pages>
  <Words>8112</Words>
  <Characters>46245</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Снежана</dc:creator>
  <cp:lastModifiedBy>zxc</cp:lastModifiedBy>
  <cp:revision>50</cp:revision>
  <cp:lastPrinted>2020-04-18T13:13:00Z</cp:lastPrinted>
  <dcterms:created xsi:type="dcterms:W3CDTF">2020-04-17T13:16:00Z</dcterms:created>
  <dcterms:modified xsi:type="dcterms:W3CDTF">2021-04-21T02:20:00Z</dcterms:modified>
</cp:coreProperties>
</file>